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8B" w:rsidRDefault="0068048B" w:rsidP="0068048B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Филиал Муниципального общеобразовательного учреждения </w:t>
      </w:r>
    </w:p>
    <w:p w:rsidR="0068048B" w:rsidRDefault="0068048B" w:rsidP="0068048B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Новоуренской средней школы</w:t>
      </w:r>
      <w:r w:rsidR="00B239AB">
        <w:rPr>
          <w:rFonts w:ascii="PT Astra Serif" w:hAnsi="PT Astra Serif"/>
          <w:sz w:val="28"/>
          <w:szCs w:val="28"/>
        </w:rPr>
        <w:t xml:space="preserve"> имени Ю. Ф. Горячева</w:t>
      </w:r>
      <w:r>
        <w:rPr>
          <w:rFonts w:ascii="PT Astra Serif" w:hAnsi="PT Astra Serif"/>
          <w:sz w:val="28"/>
          <w:szCs w:val="28"/>
        </w:rPr>
        <w:t xml:space="preserve"> – детский сад «Сказка»</w:t>
      </w:r>
    </w:p>
    <w:p w:rsidR="0068048B" w:rsidRDefault="0068048B" w:rsidP="0068048B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14756" w:type="dxa"/>
        <w:tblInd w:w="-176" w:type="dxa"/>
        <w:tblLook w:val="04A0" w:firstRow="1" w:lastRow="0" w:firstColumn="1" w:lastColumn="0" w:noHBand="0" w:noVBand="1"/>
      </w:tblPr>
      <w:tblGrid>
        <w:gridCol w:w="3380"/>
        <w:gridCol w:w="3378"/>
        <w:gridCol w:w="1988"/>
        <w:gridCol w:w="6010"/>
      </w:tblGrid>
      <w:tr w:rsidR="0068048B" w:rsidRPr="00D64A06" w:rsidTr="0068048B">
        <w:trPr>
          <w:trHeight w:val="1907"/>
        </w:trPr>
        <w:tc>
          <w:tcPr>
            <w:tcW w:w="3380" w:type="dxa"/>
            <w:shd w:val="clear" w:color="auto" w:fill="auto"/>
          </w:tcPr>
          <w:p w:rsidR="0068048B" w:rsidRPr="00D64A06" w:rsidRDefault="0068048B" w:rsidP="00DD3F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78" w:type="dxa"/>
            <w:shd w:val="clear" w:color="auto" w:fill="auto"/>
          </w:tcPr>
          <w:p w:rsidR="0068048B" w:rsidRPr="00D64A06" w:rsidRDefault="0068048B" w:rsidP="00DD3F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8" w:type="dxa"/>
            <w:shd w:val="clear" w:color="auto" w:fill="auto"/>
          </w:tcPr>
          <w:p w:rsidR="0068048B" w:rsidRPr="00D64A06" w:rsidRDefault="0068048B" w:rsidP="00DD3FDB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010" w:type="dxa"/>
            <w:shd w:val="clear" w:color="auto" w:fill="auto"/>
          </w:tcPr>
          <w:p w:rsidR="0068048B" w:rsidRDefault="0068048B" w:rsidP="0068048B">
            <w:pPr>
              <w:spacing w:after="0" w:line="240" w:lineRule="auto"/>
              <w:ind w:left="126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</w:t>
            </w:r>
          </w:p>
          <w:p w:rsidR="0068048B" w:rsidRPr="004622CB" w:rsidRDefault="0068048B" w:rsidP="0068048B">
            <w:pPr>
              <w:spacing w:after="0" w:line="240" w:lineRule="auto"/>
              <w:ind w:left="1260"/>
              <w:jc w:val="right"/>
              <w:rPr>
                <w:b/>
                <w:szCs w:val="24"/>
              </w:rPr>
            </w:pPr>
            <w:r w:rsidRPr="004622CB">
              <w:rPr>
                <w:b/>
                <w:szCs w:val="24"/>
              </w:rPr>
              <w:t xml:space="preserve">УТВЕРЖДАЮ:   </w:t>
            </w:r>
          </w:p>
          <w:p w:rsidR="0068048B" w:rsidRPr="004622CB" w:rsidRDefault="0068048B" w:rsidP="0068048B">
            <w:pPr>
              <w:spacing w:after="0" w:line="240" w:lineRule="auto"/>
              <w:ind w:left="126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</w:t>
            </w:r>
            <w:r w:rsidRPr="004622CB">
              <w:rPr>
                <w:szCs w:val="24"/>
              </w:rPr>
              <w:t xml:space="preserve">Директор школы </w:t>
            </w:r>
          </w:p>
          <w:p w:rsidR="0068048B" w:rsidRPr="00D64A06" w:rsidRDefault="0068048B" w:rsidP="0068048B">
            <w:pPr>
              <w:tabs>
                <w:tab w:val="right" w:pos="9638"/>
              </w:tabs>
              <w:suppressAutoHyphens/>
              <w:spacing w:line="228" w:lineRule="auto"/>
              <w:jc w:val="right"/>
              <w:rPr>
                <w:rFonts w:ascii="PT Astra Serif" w:hAnsi="PT Astra Serif"/>
              </w:rPr>
            </w:pPr>
            <w:r w:rsidRPr="004622CB">
              <w:rPr>
                <w:szCs w:val="24"/>
              </w:rPr>
              <w:t xml:space="preserve"> _______________</w:t>
            </w:r>
            <w:r>
              <w:rPr>
                <w:szCs w:val="24"/>
              </w:rPr>
              <w:t>Н.В. Кузина</w:t>
            </w:r>
          </w:p>
        </w:tc>
      </w:tr>
    </w:tbl>
    <w:p w:rsidR="0068048B" w:rsidRDefault="0068048B" w:rsidP="0068048B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68048B" w:rsidRDefault="0068048B" w:rsidP="0068048B">
      <w:pPr>
        <w:tabs>
          <w:tab w:val="right" w:pos="9638"/>
        </w:tabs>
        <w:suppressAutoHyphens/>
        <w:spacing w:line="228" w:lineRule="auto"/>
        <w:ind w:left="0" w:firstLine="0"/>
        <w:rPr>
          <w:rFonts w:ascii="PT Astra Serif" w:hAnsi="PT Astra Serif"/>
          <w:sz w:val="28"/>
          <w:szCs w:val="28"/>
        </w:rPr>
      </w:pPr>
    </w:p>
    <w:p w:rsidR="0068048B" w:rsidRDefault="0068048B" w:rsidP="0068048B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68048B" w:rsidRDefault="0068048B" w:rsidP="0068048B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68048B" w:rsidRDefault="0068048B" w:rsidP="0068048B">
      <w:pPr>
        <w:tabs>
          <w:tab w:val="right" w:pos="9638"/>
        </w:tabs>
        <w:suppressAutoHyphens/>
        <w:spacing w:line="228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КАЛЕНДАРНЫЙ ПЛАН </w:t>
      </w:r>
      <w:r w:rsidRPr="00093D0C">
        <w:rPr>
          <w:sz w:val="56"/>
          <w:szCs w:val="56"/>
        </w:rPr>
        <w:t>ВОСПИТ</w:t>
      </w:r>
      <w:r>
        <w:rPr>
          <w:sz w:val="56"/>
          <w:szCs w:val="56"/>
        </w:rPr>
        <w:t>АТЕЛЬНОЙ РАБОТЫ</w:t>
      </w:r>
    </w:p>
    <w:p w:rsidR="00B239AB" w:rsidRDefault="0068048B" w:rsidP="0068048B">
      <w:pPr>
        <w:tabs>
          <w:tab w:val="right" w:pos="9638"/>
        </w:tabs>
        <w:suppressAutoHyphens/>
        <w:spacing w:line="228" w:lineRule="auto"/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ф</w:t>
      </w:r>
      <w:r w:rsidRPr="004577E2">
        <w:rPr>
          <w:sz w:val="56"/>
          <w:szCs w:val="56"/>
          <w:u w:val="single"/>
        </w:rPr>
        <w:t>илиала Муниципального общеобразовательного учреждения Новоуренской средней школы</w:t>
      </w:r>
      <w:r w:rsidR="00B239AB">
        <w:rPr>
          <w:sz w:val="56"/>
          <w:szCs w:val="56"/>
          <w:u w:val="single"/>
        </w:rPr>
        <w:t xml:space="preserve"> имени </w:t>
      </w:r>
    </w:p>
    <w:p w:rsidR="0068048B" w:rsidRPr="00B239AB" w:rsidRDefault="00B239AB" w:rsidP="00B239AB">
      <w:pPr>
        <w:tabs>
          <w:tab w:val="right" w:pos="9638"/>
        </w:tabs>
        <w:suppressAutoHyphens/>
        <w:spacing w:line="228" w:lineRule="auto"/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Ю. Ф. Горячева</w:t>
      </w:r>
      <w:r w:rsidR="0068048B" w:rsidRPr="004577E2">
        <w:rPr>
          <w:sz w:val="56"/>
          <w:szCs w:val="56"/>
          <w:u w:val="single"/>
        </w:rPr>
        <w:t xml:space="preserve"> – детский сад «Сказка»</w:t>
      </w:r>
    </w:p>
    <w:p w:rsidR="0068048B" w:rsidRDefault="0068048B" w:rsidP="0068048B">
      <w:pPr>
        <w:tabs>
          <w:tab w:val="right" w:pos="9638"/>
        </w:tabs>
        <w:suppressAutoHyphens/>
        <w:spacing w:line="228" w:lineRule="auto"/>
        <w:jc w:val="center"/>
      </w:pPr>
    </w:p>
    <w:p w:rsidR="0068048B" w:rsidRDefault="0068048B" w:rsidP="0068048B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093D0C">
        <w:rPr>
          <w:sz w:val="40"/>
          <w:szCs w:val="40"/>
        </w:rPr>
        <w:t>на 202</w:t>
      </w:r>
      <w:r w:rsidR="00B239AB">
        <w:rPr>
          <w:sz w:val="40"/>
          <w:szCs w:val="40"/>
        </w:rPr>
        <w:t>4</w:t>
      </w:r>
      <w:r w:rsidRPr="00093D0C">
        <w:rPr>
          <w:sz w:val="40"/>
          <w:szCs w:val="40"/>
        </w:rPr>
        <w:t>-202</w:t>
      </w:r>
      <w:r w:rsidR="00B239AB">
        <w:rPr>
          <w:sz w:val="40"/>
          <w:szCs w:val="40"/>
        </w:rPr>
        <w:t>5</w:t>
      </w:r>
      <w:r w:rsidRPr="00093D0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учебный </w:t>
      </w:r>
      <w:r w:rsidRPr="00093D0C">
        <w:rPr>
          <w:sz w:val="40"/>
          <w:szCs w:val="40"/>
        </w:rPr>
        <w:t>год</w:t>
      </w:r>
    </w:p>
    <w:p w:rsidR="0068048B" w:rsidRDefault="0068048B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68048B" w:rsidRDefault="0068048B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68048B" w:rsidRDefault="0068048B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68048B" w:rsidRDefault="0068048B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68048B" w:rsidRDefault="0068048B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B239AB" w:rsidRDefault="00B239AB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B239AB" w:rsidRDefault="00B239AB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B239AB" w:rsidRDefault="00B239AB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B239AB" w:rsidRDefault="00B239AB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B239AB" w:rsidRDefault="00B239AB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B239AB" w:rsidRDefault="00B239AB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B239AB" w:rsidRDefault="00B239AB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B239AB" w:rsidRDefault="00B239AB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B239AB" w:rsidRDefault="00B239AB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B239AB" w:rsidRDefault="00B239AB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B239AB" w:rsidRDefault="00B239AB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B239AB" w:rsidRDefault="00B239AB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B239AB" w:rsidRDefault="00B239AB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B239AB" w:rsidRDefault="00B239AB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B239AB" w:rsidRDefault="00B239AB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B239AB" w:rsidRDefault="00B239AB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6E2A87" w:rsidRDefault="006E2A87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/>
          <w:sz w:val="20"/>
          <w:szCs w:val="20"/>
          <w:lang w:eastAsia="ru-RU"/>
        </w:rPr>
        <w:t>К</w:t>
      </w:r>
      <w:r w:rsidRPr="00BB1FB0">
        <w:rPr>
          <w:rFonts w:ascii="Times New Roman" w:hAnsi="Times New Roman" w:cs="Times New Roman"/>
          <w:b/>
          <w:i/>
          <w:sz w:val="20"/>
          <w:szCs w:val="20"/>
          <w:lang w:eastAsia="ru-RU"/>
        </w:rPr>
        <w:t>алендарн</w:t>
      </w:r>
      <w:r>
        <w:rPr>
          <w:rFonts w:ascii="Times New Roman" w:hAnsi="Times New Roman" w:cs="Times New Roman"/>
          <w:b/>
          <w:i/>
          <w:sz w:val="20"/>
          <w:szCs w:val="20"/>
          <w:lang w:eastAsia="ru-RU"/>
        </w:rPr>
        <w:t>ый план</w:t>
      </w:r>
      <w:r w:rsidRPr="00BB1FB0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 воспитательной работы </w:t>
      </w:r>
    </w:p>
    <w:p w:rsidR="006E2A87" w:rsidRDefault="006E2A87" w:rsidP="006E2A87">
      <w:pPr>
        <w:pStyle w:val="a3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BB1FB0">
        <w:rPr>
          <w:rFonts w:ascii="Times New Roman" w:hAnsi="Times New Roman" w:cs="Times New Roman"/>
          <w:b/>
          <w:i/>
          <w:sz w:val="20"/>
          <w:szCs w:val="20"/>
          <w:lang w:eastAsia="ru-RU"/>
        </w:rPr>
        <w:t>в филиале МОУ Новоуренская СШ</w:t>
      </w:r>
      <w:r w:rsidR="00B239AB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 имени Ю. Ф. Горячева</w:t>
      </w:r>
      <w:r w:rsidRPr="00BB1FB0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 – детский сад «Сказка»</w:t>
      </w:r>
      <w:r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 на 202</w:t>
      </w:r>
      <w:r w:rsidR="00B239AB">
        <w:rPr>
          <w:rFonts w:ascii="Times New Roman" w:hAnsi="Times New Roman" w:cs="Times New Roman"/>
          <w:b/>
          <w:i/>
          <w:sz w:val="20"/>
          <w:szCs w:val="20"/>
          <w:lang w:eastAsia="ru-RU"/>
        </w:rPr>
        <w:t>4</w:t>
      </w:r>
      <w:r>
        <w:rPr>
          <w:rFonts w:ascii="Times New Roman" w:hAnsi="Times New Roman" w:cs="Times New Roman"/>
          <w:b/>
          <w:i/>
          <w:sz w:val="20"/>
          <w:szCs w:val="20"/>
          <w:lang w:eastAsia="ru-RU"/>
        </w:rPr>
        <w:t>-202</w:t>
      </w:r>
      <w:r w:rsidR="00B239AB">
        <w:rPr>
          <w:rFonts w:ascii="Times New Roman" w:hAnsi="Times New Roman" w:cs="Times New Roman"/>
          <w:b/>
          <w:i/>
          <w:sz w:val="20"/>
          <w:szCs w:val="20"/>
          <w:lang w:eastAsia="ru-RU"/>
        </w:rPr>
        <w:t>5</w:t>
      </w:r>
      <w:r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 учебный год</w:t>
      </w:r>
    </w:p>
    <w:p w:rsidR="00B239AB" w:rsidRDefault="00B239AB" w:rsidP="00B239AB">
      <w:pPr>
        <w:pStyle w:val="a3"/>
      </w:pPr>
    </w:p>
    <w:p w:rsidR="006E2A87" w:rsidRDefault="006E2A87" w:rsidP="006E2A87">
      <w:pPr>
        <w:pStyle w:val="a3"/>
        <w:jc w:val="center"/>
      </w:pPr>
      <w:r>
        <w:t>Календарный план воспитательной работы составлен с целью конкретизации форм и видов воспитательных мероприятий, проводимых работниками в 202</w:t>
      </w:r>
      <w:r w:rsidR="00B239AB">
        <w:t>4</w:t>
      </w:r>
      <w:r>
        <w:t>/202</w:t>
      </w:r>
      <w:r w:rsidR="00B239AB">
        <w:t>5</w:t>
      </w:r>
      <w:r>
        <w:t xml:space="preserve"> учебном году. Календарный план воспитательной работы отражает направления воспитательной работы детского сада в соответствии с рабочей программой воспитания ДОУ.</w:t>
      </w:r>
    </w:p>
    <w:p w:rsidR="00B239AB" w:rsidRDefault="00B239AB" w:rsidP="006E2A87">
      <w:pPr>
        <w:pStyle w:val="a3"/>
        <w:jc w:val="center"/>
      </w:pPr>
    </w:p>
    <w:p w:rsidR="00B239AB" w:rsidRDefault="00B239AB" w:rsidP="00B239AB">
      <w:pPr>
        <w:spacing w:after="0" w:line="259" w:lineRule="auto"/>
        <w:ind w:left="0" w:firstLine="0"/>
      </w:pPr>
    </w:p>
    <w:p w:rsidR="00B239AB" w:rsidRDefault="00B239AB" w:rsidP="00B239AB">
      <w:pPr>
        <w:numPr>
          <w:ilvl w:val="0"/>
          <w:numId w:val="1"/>
        </w:numPr>
        <w:spacing w:line="249" w:lineRule="auto"/>
        <w:ind w:hanging="631"/>
        <w:jc w:val="left"/>
      </w:pPr>
      <w:r>
        <w:rPr>
          <w:b/>
        </w:rPr>
        <w:t xml:space="preserve">год - Год семьи, 225 лет со дня рождения А.С. Пушкина </w:t>
      </w:r>
    </w:p>
    <w:p w:rsidR="00B239AB" w:rsidRDefault="00B239AB" w:rsidP="00B239AB">
      <w:pPr>
        <w:numPr>
          <w:ilvl w:val="0"/>
          <w:numId w:val="1"/>
        </w:numPr>
        <w:spacing w:line="249" w:lineRule="auto"/>
        <w:ind w:hanging="631"/>
        <w:jc w:val="left"/>
      </w:pPr>
      <w:r>
        <w:rPr>
          <w:b/>
        </w:rPr>
        <w:t xml:space="preserve">год – 80-летие Победы в Великой Отечественной войне 1941-1945 годов </w:t>
      </w:r>
    </w:p>
    <w:p w:rsidR="00B239AB" w:rsidRDefault="00B239AB" w:rsidP="00B239A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239AB" w:rsidRDefault="00B239AB" w:rsidP="00B239AB">
      <w:pPr>
        <w:spacing w:line="249" w:lineRule="auto"/>
        <w:ind w:left="-5"/>
      </w:pPr>
      <w:r>
        <w:rPr>
          <w:b/>
        </w:rPr>
        <w:t xml:space="preserve">Сентябрь: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1 сентября: День знаний;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3 сентября: День окончания Второй мировой войны; </w:t>
      </w:r>
    </w:p>
    <w:p w:rsidR="00B239AB" w:rsidRDefault="00B239AB" w:rsidP="00B239AB">
      <w:pPr>
        <w:ind w:left="-5"/>
      </w:pPr>
      <w:r>
        <w:t xml:space="preserve"> День солидарности в борьбе с терроризмом;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8 сентября: Международный день распространения грамотности;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10 сентября: Международный день памяти жертв фашизма;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27 сентября: День работника дошкольного образования, Всемирный день туризма </w:t>
      </w:r>
    </w:p>
    <w:p w:rsidR="00B239AB" w:rsidRDefault="00B239AB" w:rsidP="00B239AB">
      <w:pPr>
        <w:numPr>
          <w:ilvl w:val="0"/>
          <w:numId w:val="2"/>
        </w:numPr>
        <w:spacing w:after="300" w:line="237" w:lineRule="auto"/>
        <w:ind w:hanging="164"/>
        <w:jc w:val="left"/>
      </w:pPr>
      <w:r>
        <w:t xml:space="preserve">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 </w:t>
      </w:r>
    </w:p>
    <w:p w:rsidR="00B239AB" w:rsidRDefault="00B239AB" w:rsidP="00B239AB">
      <w:pPr>
        <w:spacing w:after="284" w:line="249" w:lineRule="auto"/>
        <w:ind w:left="-5"/>
      </w:pPr>
      <w:r>
        <w:rPr>
          <w:b/>
        </w:rPr>
        <w:t xml:space="preserve">Октябрь: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1 октября: Международный день пожилых людей; Международный день музыки;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4 октября: День защиты животных;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5 октября: День Учителя;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20 октября (третье воскресенье октября): День отца; </w:t>
      </w:r>
    </w:p>
    <w:p w:rsidR="00B239AB" w:rsidRDefault="00B239AB" w:rsidP="00B239AB">
      <w:pPr>
        <w:spacing w:after="284" w:line="249" w:lineRule="auto"/>
        <w:ind w:left="-5"/>
      </w:pPr>
      <w:r>
        <w:rPr>
          <w:b/>
        </w:rPr>
        <w:t xml:space="preserve">Ноябрь: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4 ноября: День народного единства;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10 ноября: День  сотрудников органов внутренних дел Российской Федерации;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4 ноября (последнее воскресенье ноября): День матери в России;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30 ноября: День Государственного герба Российской Федерации. </w:t>
      </w:r>
    </w:p>
    <w:p w:rsidR="00B239AB" w:rsidRDefault="00B239AB" w:rsidP="00B239AB">
      <w:pPr>
        <w:spacing w:after="284" w:line="249" w:lineRule="auto"/>
        <w:ind w:left="-5"/>
      </w:pPr>
      <w:r>
        <w:rPr>
          <w:b/>
        </w:rPr>
        <w:lastRenderedPageBreak/>
        <w:t xml:space="preserve">Декабрь: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1 декабря: День математика;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3 декабря: День неизвестного солдата; Международный день инвалидов;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5 декабря: Битва за Москву в период Великой Отечественной войны 1941-1945 гг.; Международный день добровольцев;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9 декабря: День Героев Отечества;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10 декабря: День прав человека;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12 декабря: День Конституции Российской Федерации;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27 декабря: День спасателя Российской Федерации. </w:t>
      </w:r>
    </w:p>
    <w:p w:rsidR="00B239AB" w:rsidRDefault="00B239AB" w:rsidP="00B239AB">
      <w:pPr>
        <w:spacing w:after="284" w:line="249" w:lineRule="auto"/>
        <w:ind w:left="-5"/>
      </w:pPr>
      <w:r>
        <w:rPr>
          <w:b/>
        </w:rPr>
        <w:t xml:space="preserve">Январь: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1 января: Новый год;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7 января: Рождество Христово;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26 января: Международный день без Интернета;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27 января: День освобождения Ленинграда от фашистской блокады;  </w:t>
      </w:r>
    </w:p>
    <w:p w:rsidR="00B239AB" w:rsidRDefault="00B239AB" w:rsidP="00B239AB">
      <w:pPr>
        <w:ind w:left="-5" w:firstLine="0"/>
      </w:pPr>
      <w:r>
        <w:t xml:space="preserve">День освобождения Красной армией крупнейшего «лагеря смерти» АушвицБиркенау (Освенцима) – День памяти жертв Холокоста. </w:t>
      </w:r>
    </w:p>
    <w:p w:rsidR="00B239AB" w:rsidRDefault="00B239AB" w:rsidP="00B239AB">
      <w:pPr>
        <w:spacing w:after="284" w:line="249" w:lineRule="auto"/>
        <w:ind w:left="-5"/>
      </w:pPr>
      <w:r>
        <w:rPr>
          <w:b/>
        </w:rPr>
        <w:t xml:space="preserve">Февраль: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2 февраля: День воинской славы России;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8 февраля: День российской науки;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14 февраля: День книгодарения;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15 февраля: День памяти воинов-интернационалистов;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21 февраля: Международный день родного языка;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23 февраля: День защитника Отечества. </w:t>
      </w:r>
    </w:p>
    <w:p w:rsidR="00B239AB" w:rsidRDefault="00B239AB" w:rsidP="00B239AB">
      <w:pPr>
        <w:spacing w:after="284" w:line="249" w:lineRule="auto"/>
        <w:ind w:left="-5"/>
      </w:pPr>
      <w:r>
        <w:rPr>
          <w:b/>
        </w:rPr>
        <w:t xml:space="preserve">Март: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8 марта: Международный женский день;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lastRenderedPageBreak/>
        <w:t xml:space="preserve">18 марта: День воссоединения Крыма с Россией;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25 марта: час Земли;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27 марта: Всемирный день театра. </w:t>
      </w:r>
    </w:p>
    <w:p w:rsidR="00B239AB" w:rsidRDefault="00B239AB" w:rsidP="00B239AB">
      <w:pPr>
        <w:spacing w:after="270" w:line="259" w:lineRule="auto"/>
        <w:ind w:left="0" w:firstLine="0"/>
      </w:pPr>
      <w:r>
        <w:rPr>
          <w:b/>
        </w:rPr>
        <w:t xml:space="preserve"> Апрель: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7 апреля: Всемирный день здоровья;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12 апреля: День космонавтики;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19 апреля: День памяти о геноциде советского народа нацистами и их пособниками в годы Великой Отечественной войны;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22 апреля: Международный день Матери-Земли; </w:t>
      </w:r>
    </w:p>
    <w:p w:rsidR="00B239AB" w:rsidRDefault="00B239AB" w:rsidP="00B239AB">
      <w:pPr>
        <w:spacing w:after="270" w:line="259" w:lineRule="auto"/>
        <w:ind w:left="0" w:firstLine="0"/>
      </w:pPr>
      <w:r>
        <w:rPr>
          <w:b/>
        </w:rPr>
        <w:t xml:space="preserve">Май: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1 мая: Праздник Весны и Труда;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9 мая: День Победы;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18 мая: Международный день музеев;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19 мая: День детских общественных организаций России;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24 мая: День славянской письменности и культуры. </w:t>
      </w:r>
    </w:p>
    <w:p w:rsidR="00B239AB" w:rsidRDefault="00B239AB" w:rsidP="00B239AB">
      <w:pPr>
        <w:spacing w:after="284" w:line="249" w:lineRule="auto"/>
        <w:ind w:left="-5"/>
      </w:pPr>
      <w:r>
        <w:rPr>
          <w:b/>
        </w:rPr>
        <w:t xml:space="preserve">Июнь: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1 июня: Международный день защиты детей;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5 июня: День эколога;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6 июня: День русского языка; </w:t>
      </w:r>
    </w:p>
    <w:p w:rsidR="00886F3A" w:rsidRDefault="00B239AB" w:rsidP="00B239AB">
      <w:pPr>
        <w:numPr>
          <w:ilvl w:val="0"/>
          <w:numId w:val="2"/>
        </w:numPr>
        <w:spacing w:after="0" w:line="459" w:lineRule="auto"/>
        <w:ind w:hanging="164"/>
        <w:jc w:val="left"/>
      </w:pPr>
      <w:r>
        <w:t xml:space="preserve">12 июня: День России; </w:t>
      </w:r>
    </w:p>
    <w:p w:rsidR="00B239AB" w:rsidRDefault="00B239AB" w:rsidP="00B239AB">
      <w:pPr>
        <w:numPr>
          <w:ilvl w:val="0"/>
          <w:numId w:val="2"/>
        </w:numPr>
        <w:spacing w:after="0" w:line="459" w:lineRule="auto"/>
        <w:ind w:hanging="164"/>
        <w:jc w:val="left"/>
      </w:pPr>
      <w:r>
        <w:t xml:space="preserve">22 июня: День памяти и скорби;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27 июня: День молодежи. </w:t>
      </w:r>
    </w:p>
    <w:p w:rsidR="00B239AB" w:rsidRDefault="00B239AB" w:rsidP="00886F3A">
      <w:pPr>
        <w:spacing w:after="270" w:line="259" w:lineRule="auto"/>
        <w:ind w:left="0" w:firstLine="0"/>
      </w:pPr>
      <w:r>
        <w:rPr>
          <w:b/>
        </w:rPr>
        <w:t xml:space="preserve"> Июль: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8 июля: День семьи, любви и верности;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lastRenderedPageBreak/>
        <w:t xml:space="preserve">27 июля (последнее воскресенье июля): День военно-морского флота. </w:t>
      </w:r>
    </w:p>
    <w:p w:rsidR="00B239AB" w:rsidRDefault="00B239AB" w:rsidP="00886F3A">
      <w:pPr>
        <w:spacing w:after="270" w:line="259" w:lineRule="auto"/>
        <w:ind w:left="0" w:firstLine="0"/>
      </w:pPr>
      <w:r>
        <w:rPr>
          <w:b/>
        </w:rPr>
        <w:t xml:space="preserve"> Август: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9 августа: День физкультурника;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22 августа: День Государственного флага Российской Федерации;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25 августа: День воинской славы России; </w:t>
      </w:r>
    </w:p>
    <w:p w:rsidR="00B239AB" w:rsidRDefault="00B239AB" w:rsidP="00B239AB">
      <w:pPr>
        <w:numPr>
          <w:ilvl w:val="0"/>
          <w:numId w:val="2"/>
        </w:numPr>
        <w:spacing w:after="286" w:line="248" w:lineRule="auto"/>
        <w:ind w:hanging="164"/>
        <w:jc w:val="left"/>
      </w:pPr>
      <w:r>
        <w:t xml:space="preserve">27 августа: День российского кино. </w:t>
      </w:r>
    </w:p>
    <w:p w:rsidR="00B239AB" w:rsidRDefault="00B239AB" w:rsidP="00B239AB"/>
    <w:p w:rsidR="00886F3A" w:rsidRDefault="00886F3A" w:rsidP="00B239AB"/>
    <w:p w:rsidR="00886F3A" w:rsidRDefault="00886F3A" w:rsidP="00B239AB"/>
    <w:p w:rsidR="00886F3A" w:rsidRDefault="00886F3A" w:rsidP="00B239AB"/>
    <w:p w:rsidR="00886F3A" w:rsidRPr="00886F3A" w:rsidRDefault="00886F3A" w:rsidP="00886F3A"/>
    <w:p w:rsidR="00886F3A" w:rsidRPr="00886F3A" w:rsidRDefault="00886F3A" w:rsidP="00886F3A"/>
    <w:p w:rsidR="00886F3A" w:rsidRPr="00886F3A" w:rsidRDefault="00886F3A" w:rsidP="00886F3A"/>
    <w:p w:rsidR="00886F3A" w:rsidRPr="00886F3A" w:rsidRDefault="00886F3A" w:rsidP="00886F3A"/>
    <w:p w:rsidR="00886F3A" w:rsidRPr="00886F3A" w:rsidRDefault="00886F3A" w:rsidP="00886F3A"/>
    <w:p w:rsidR="00886F3A" w:rsidRPr="00886F3A" w:rsidRDefault="00886F3A" w:rsidP="00886F3A"/>
    <w:p w:rsidR="00886F3A" w:rsidRPr="00886F3A" w:rsidRDefault="00886F3A" w:rsidP="00886F3A"/>
    <w:p w:rsidR="00886F3A" w:rsidRPr="00886F3A" w:rsidRDefault="00886F3A" w:rsidP="00886F3A"/>
    <w:p w:rsidR="00886F3A" w:rsidRPr="00886F3A" w:rsidRDefault="00886F3A" w:rsidP="00886F3A"/>
    <w:p w:rsidR="00886F3A" w:rsidRPr="00886F3A" w:rsidRDefault="00886F3A" w:rsidP="00886F3A"/>
    <w:p w:rsidR="00886F3A" w:rsidRPr="00886F3A" w:rsidRDefault="00886F3A" w:rsidP="00886F3A"/>
    <w:p w:rsidR="00886F3A" w:rsidRPr="00886F3A" w:rsidRDefault="00886F3A" w:rsidP="00886F3A"/>
    <w:p w:rsidR="00886F3A" w:rsidRPr="00886F3A" w:rsidRDefault="00886F3A" w:rsidP="00886F3A"/>
    <w:p w:rsidR="00886F3A" w:rsidRPr="00886F3A" w:rsidRDefault="00886F3A" w:rsidP="00886F3A"/>
    <w:p w:rsidR="00886F3A" w:rsidRPr="00886F3A" w:rsidRDefault="00886F3A" w:rsidP="00886F3A"/>
    <w:p w:rsidR="00886F3A" w:rsidRPr="00886F3A" w:rsidRDefault="00886F3A" w:rsidP="00886F3A"/>
    <w:p w:rsidR="00886F3A" w:rsidRPr="00886F3A" w:rsidRDefault="00886F3A" w:rsidP="00886F3A"/>
    <w:p w:rsidR="00886F3A" w:rsidRPr="00886F3A" w:rsidRDefault="00886F3A" w:rsidP="00886F3A"/>
    <w:p w:rsidR="00886F3A" w:rsidRPr="00886F3A" w:rsidRDefault="00886F3A" w:rsidP="00886F3A"/>
    <w:p w:rsidR="00886F3A" w:rsidRPr="00886F3A" w:rsidRDefault="00886F3A" w:rsidP="00886F3A"/>
    <w:p w:rsidR="00886F3A" w:rsidRPr="00886F3A" w:rsidRDefault="00886F3A" w:rsidP="00886F3A"/>
    <w:p w:rsidR="00886F3A" w:rsidRPr="00886F3A" w:rsidRDefault="00886F3A" w:rsidP="00886F3A"/>
    <w:p w:rsidR="00886F3A" w:rsidRPr="00886F3A" w:rsidRDefault="00886F3A" w:rsidP="00886F3A"/>
    <w:p w:rsidR="00886F3A" w:rsidRPr="00886F3A" w:rsidRDefault="00886F3A" w:rsidP="00886F3A"/>
    <w:p w:rsidR="00886F3A" w:rsidRDefault="00886F3A" w:rsidP="00886F3A"/>
    <w:p w:rsidR="00886F3A" w:rsidRPr="00886F3A" w:rsidRDefault="00886F3A" w:rsidP="00886F3A"/>
    <w:p w:rsidR="00886F3A" w:rsidRDefault="00886F3A" w:rsidP="00886F3A">
      <w:pPr>
        <w:jc w:val="center"/>
      </w:pPr>
    </w:p>
    <w:p w:rsidR="00886F3A" w:rsidRDefault="00886F3A" w:rsidP="00886F3A">
      <w:pPr>
        <w:jc w:val="center"/>
      </w:pPr>
    </w:p>
    <w:p w:rsidR="00886F3A" w:rsidRPr="00886F3A" w:rsidRDefault="00886F3A" w:rsidP="00886F3A">
      <w:pPr>
        <w:tabs>
          <w:tab w:val="center" w:pos="5918"/>
        </w:tabs>
        <w:sectPr w:rsidR="00886F3A" w:rsidRPr="00886F3A">
          <w:headerReference w:type="even" r:id="rId5"/>
          <w:headerReference w:type="default" r:id="rId6"/>
          <w:headerReference w:type="first" r:id="rId7"/>
          <w:pgSz w:w="11906" w:h="16838"/>
          <w:pgMar w:top="1183" w:right="564" w:bottom="1375" w:left="1133" w:header="720" w:footer="720" w:gutter="0"/>
          <w:cols w:space="720"/>
          <w:titlePg/>
        </w:sectPr>
      </w:pPr>
      <w:r>
        <w:tab/>
      </w:r>
    </w:p>
    <w:tbl>
      <w:tblPr>
        <w:tblStyle w:val="TableGrid"/>
        <w:tblpPr w:vertAnchor="page" w:horzAnchor="page" w:tblpX="426" w:tblpY="760"/>
        <w:tblOverlap w:val="never"/>
        <w:tblW w:w="16020" w:type="dxa"/>
        <w:tblInd w:w="0" w:type="dxa"/>
        <w:tblCellMar>
          <w:top w:w="50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561"/>
        <w:gridCol w:w="2104"/>
        <w:gridCol w:w="1135"/>
        <w:gridCol w:w="3509"/>
        <w:gridCol w:w="3626"/>
        <w:gridCol w:w="5085"/>
      </w:tblGrid>
      <w:tr w:rsidR="00886F3A" w:rsidTr="00647CB7">
        <w:trPr>
          <w:trHeight w:val="1253"/>
        </w:trPr>
        <w:tc>
          <w:tcPr>
            <w:tcW w:w="16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F3A" w:rsidRDefault="00886F3A" w:rsidP="00886F3A">
            <w:pPr>
              <w:jc w:val="center"/>
            </w:pPr>
            <w:r>
              <w:lastRenderedPageBreak/>
              <w:t>Основные и дополнительные мероприятия, рекомендуемые к реализации в рамках календарного плана воспитательной работы</w:t>
            </w:r>
          </w:p>
          <w:p w:rsidR="00886F3A" w:rsidRPr="00886F3A" w:rsidRDefault="00886F3A" w:rsidP="00886F3A">
            <w:pPr>
              <w:jc w:val="center"/>
            </w:pPr>
            <w:r>
              <w:t xml:space="preserve"> на 2024-2025 учебный год</w:t>
            </w:r>
          </w:p>
        </w:tc>
      </w:tr>
      <w:tr w:rsidR="00886F3A" w:rsidTr="00886F3A">
        <w:trPr>
          <w:trHeight w:val="12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F3A" w:rsidRPr="00A51FD7" w:rsidRDefault="00886F3A" w:rsidP="00886F3A">
            <w:pPr>
              <w:ind w:left="172" w:firstLine="0"/>
              <w:rPr>
                <w:sz w:val="16"/>
                <w:szCs w:val="16"/>
              </w:rPr>
            </w:pPr>
            <w:r w:rsidRPr="00A51FD7">
              <w:rPr>
                <w:b/>
                <w:sz w:val="16"/>
                <w:szCs w:val="16"/>
              </w:rPr>
              <w:t xml:space="preserve">№ </w:t>
            </w:r>
          </w:p>
          <w:p w:rsidR="00886F3A" w:rsidRPr="00A51FD7" w:rsidRDefault="00886F3A" w:rsidP="00886F3A">
            <w:pPr>
              <w:ind w:left="124" w:firstLine="0"/>
              <w:rPr>
                <w:sz w:val="16"/>
                <w:szCs w:val="16"/>
              </w:rPr>
            </w:pPr>
            <w:r w:rsidRPr="00A51FD7">
              <w:rPr>
                <w:b/>
                <w:sz w:val="16"/>
                <w:szCs w:val="16"/>
              </w:rPr>
              <w:t xml:space="preserve">п/п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113" w:firstLine="0"/>
              <w:rPr>
                <w:sz w:val="16"/>
                <w:szCs w:val="16"/>
              </w:rPr>
            </w:pPr>
            <w:r w:rsidRPr="00A51FD7">
              <w:rPr>
                <w:b/>
                <w:sz w:val="16"/>
                <w:szCs w:val="16"/>
              </w:rPr>
              <w:t xml:space="preserve">Дата календарного </w:t>
            </w:r>
            <w:r w:rsidRPr="00A51FD7">
              <w:rPr>
                <w:b/>
                <w:sz w:val="16"/>
                <w:szCs w:val="16"/>
              </w:rPr>
              <w:t>дня</w:t>
            </w:r>
            <w:r w:rsidRPr="00A51FD7">
              <w:rPr>
                <w:b/>
                <w:sz w:val="16"/>
                <w:szCs w:val="16"/>
              </w:rPr>
              <w:t xml:space="preserve"> </w:t>
            </w:r>
            <w:r w:rsidRPr="00A51FD7">
              <w:rPr>
                <w:b/>
                <w:sz w:val="16"/>
                <w:szCs w:val="16"/>
              </w:rPr>
              <w:t xml:space="preserve">воспитательной </w:t>
            </w:r>
            <w:r w:rsidRPr="00A51FD7">
              <w:rPr>
                <w:b/>
                <w:sz w:val="16"/>
                <w:szCs w:val="16"/>
              </w:rPr>
              <w:t xml:space="preserve">работы </w:t>
            </w:r>
          </w:p>
          <w:p w:rsidR="00886F3A" w:rsidRPr="00A51FD7" w:rsidRDefault="00886F3A" w:rsidP="00886F3A">
            <w:pPr>
              <w:ind w:left="99" w:firstLine="0"/>
              <w:jc w:val="center"/>
              <w:rPr>
                <w:sz w:val="16"/>
                <w:szCs w:val="16"/>
              </w:rPr>
            </w:pPr>
            <w:r w:rsidRPr="00A51FD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F3A" w:rsidRPr="00A51FD7" w:rsidRDefault="00886F3A" w:rsidP="00886F3A">
            <w:pPr>
              <w:spacing w:line="238" w:lineRule="auto"/>
              <w:ind w:left="0" w:firstLine="0"/>
              <w:jc w:val="center"/>
              <w:rPr>
                <w:sz w:val="16"/>
                <w:szCs w:val="16"/>
              </w:rPr>
            </w:pPr>
            <w:r w:rsidRPr="00A51FD7">
              <w:rPr>
                <w:b/>
                <w:sz w:val="16"/>
                <w:szCs w:val="16"/>
              </w:rPr>
              <w:t xml:space="preserve">Период проведен ия </w:t>
            </w:r>
          </w:p>
          <w:p w:rsidR="00886F3A" w:rsidRPr="00A51FD7" w:rsidRDefault="00886F3A" w:rsidP="00886F3A">
            <w:pPr>
              <w:ind w:left="101" w:firstLine="0"/>
              <w:jc w:val="center"/>
              <w:rPr>
                <w:sz w:val="16"/>
                <w:szCs w:val="16"/>
              </w:rPr>
            </w:pPr>
            <w:r w:rsidRPr="00A51FD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F3A" w:rsidRPr="00A51FD7" w:rsidRDefault="00886F3A" w:rsidP="00886F3A">
            <w:pPr>
              <w:ind w:left="41" w:firstLine="0"/>
              <w:jc w:val="center"/>
              <w:rPr>
                <w:sz w:val="16"/>
                <w:szCs w:val="16"/>
              </w:rPr>
            </w:pPr>
            <w:r w:rsidRPr="00A51FD7">
              <w:rPr>
                <w:b/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F3A" w:rsidRPr="00A51FD7" w:rsidRDefault="00886F3A" w:rsidP="00886F3A">
            <w:pPr>
              <w:ind w:left="44" w:firstLine="0"/>
              <w:jc w:val="center"/>
              <w:rPr>
                <w:sz w:val="16"/>
                <w:szCs w:val="16"/>
              </w:rPr>
            </w:pPr>
            <w:r w:rsidRPr="00A51FD7">
              <w:rPr>
                <w:b/>
                <w:sz w:val="16"/>
                <w:szCs w:val="16"/>
              </w:rPr>
              <w:t xml:space="preserve">Ссылка на положение  </w:t>
            </w:r>
          </w:p>
          <w:p w:rsidR="00886F3A" w:rsidRPr="00A51FD7" w:rsidRDefault="00886F3A" w:rsidP="00886F3A">
            <w:pPr>
              <w:ind w:left="914" w:right="868" w:firstLine="0"/>
              <w:jc w:val="center"/>
              <w:rPr>
                <w:sz w:val="16"/>
                <w:szCs w:val="16"/>
              </w:rPr>
            </w:pPr>
            <w:r w:rsidRPr="00A51FD7">
              <w:rPr>
                <w:b/>
                <w:sz w:val="16"/>
                <w:szCs w:val="16"/>
              </w:rPr>
              <w:t xml:space="preserve">(информация о мероприятии)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F3A" w:rsidRPr="00A51FD7" w:rsidRDefault="00886F3A" w:rsidP="00886F3A">
            <w:pPr>
              <w:ind w:left="49" w:firstLine="0"/>
              <w:jc w:val="center"/>
              <w:rPr>
                <w:sz w:val="16"/>
                <w:szCs w:val="16"/>
              </w:rPr>
            </w:pPr>
            <w:r w:rsidRPr="00A51FD7">
              <w:rPr>
                <w:b/>
                <w:sz w:val="16"/>
                <w:szCs w:val="16"/>
              </w:rPr>
              <w:t xml:space="preserve">Организация </w:t>
            </w:r>
          </w:p>
        </w:tc>
      </w:tr>
      <w:tr w:rsidR="00886F3A" w:rsidTr="00886F3A">
        <w:trPr>
          <w:trHeight w:val="768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2BB"/>
          </w:tcPr>
          <w:p w:rsidR="00886F3A" w:rsidRPr="00A51FD7" w:rsidRDefault="00886F3A" w:rsidP="00886F3A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3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886F3A" w:rsidRPr="00A51FD7" w:rsidRDefault="00886F3A" w:rsidP="00886F3A">
            <w:pPr>
              <w:ind w:left="2314" w:firstLine="0"/>
              <w:rPr>
                <w:sz w:val="16"/>
                <w:szCs w:val="16"/>
              </w:rPr>
            </w:pPr>
            <w:r w:rsidRPr="00A51FD7">
              <w:rPr>
                <w:b/>
                <w:sz w:val="16"/>
                <w:szCs w:val="16"/>
              </w:rPr>
              <w:t xml:space="preserve">I. ДОШКОЛЬНЫЕ ОБРАЗОВАТЕЛЬНЫЕ ОРГАНИЗАЦИИ </w:t>
            </w:r>
          </w:p>
        </w:tc>
      </w:tr>
      <w:tr w:rsidR="00886F3A" w:rsidTr="00886F3A">
        <w:trPr>
          <w:trHeight w:val="768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9D9"/>
          </w:tcPr>
          <w:p w:rsidR="00886F3A" w:rsidRPr="00A51FD7" w:rsidRDefault="00886F3A" w:rsidP="00886F3A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3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886F3A" w:rsidRPr="00A51FD7" w:rsidRDefault="00886F3A" w:rsidP="00886F3A">
            <w:pPr>
              <w:rPr>
                <w:sz w:val="16"/>
                <w:szCs w:val="16"/>
              </w:rPr>
            </w:pPr>
            <w:r w:rsidRPr="00A51FD7">
              <w:rPr>
                <w:b/>
                <w:sz w:val="16"/>
                <w:szCs w:val="16"/>
              </w:rPr>
              <w:t>ОСНОВНЫЕ МЕРОПРИЯТИЯ</w:t>
            </w:r>
          </w:p>
        </w:tc>
      </w:tr>
      <w:tr w:rsidR="00886F3A" w:rsidTr="00886F3A">
        <w:trPr>
          <w:trHeight w:val="263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DF3"/>
          </w:tcPr>
          <w:p w:rsidR="00886F3A" w:rsidRPr="00A51FD7" w:rsidRDefault="00886F3A" w:rsidP="00886F3A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3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886F3A" w:rsidRPr="00A51FD7" w:rsidRDefault="00886F3A" w:rsidP="00886F3A">
            <w:pPr>
              <w:ind w:left="2328" w:firstLine="0"/>
              <w:rPr>
                <w:sz w:val="16"/>
                <w:szCs w:val="16"/>
              </w:rPr>
            </w:pPr>
            <w:r w:rsidRPr="00A51FD7">
              <w:rPr>
                <w:b/>
                <w:sz w:val="16"/>
                <w:szCs w:val="16"/>
              </w:rPr>
              <w:t xml:space="preserve">Мероприятия гражданско-патриотической направленности </w:t>
            </w:r>
          </w:p>
        </w:tc>
      </w:tr>
      <w:tr w:rsidR="00886F3A" w:rsidTr="00886F3A">
        <w:trPr>
          <w:trHeight w:val="127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107" w:firstLine="0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>1.</w:t>
            </w:r>
            <w:r w:rsidRPr="00A51FD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A51F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99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 </w:t>
            </w:r>
          </w:p>
          <w:p w:rsidR="00886F3A" w:rsidRPr="00A51FD7" w:rsidRDefault="00886F3A" w:rsidP="00886F3A">
            <w:pPr>
              <w:ind w:left="45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9 мая 2025 г. </w:t>
            </w:r>
          </w:p>
          <w:p w:rsidR="00886F3A" w:rsidRPr="00A51FD7" w:rsidRDefault="00886F3A" w:rsidP="00886F3A">
            <w:pPr>
              <w:ind w:left="99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101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 </w:t>
            </w:r>
          </w:p>
          <w:p w:rsidR="00886F3A" w:rsidRPr="00A51FD7" w:rsidRDefault="00886F3A" w:rsidP="00886F3A">
            <w:pPr>
              <w:ind w:left="46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Май  </w:t>
            </w:r>
          </w:p>
          <w:p w:rsidR="00886F3A" w:rsidRPr="00A51FD7" w:rsidRDefault="00886F3A" w:rsidP="00886F3A">
            <w:pPr>
              <w:ind w:left="48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2025 г.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42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Всероссийская акция </w:t>
            </w:r>
          </w:p>
          <w:p w:rsidR="00886F3A" w:rsidRPr="00A51FD7" w:rsidRDefault="00886F3A" w:rsidP="00886F3A">
            <w:pPr>
              <w:ind w:left="44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«Георгиевская лента» </w:t>
            </w:r>
          </w:p>
          <w:p w:rsidR="00886F3A" w:rsidRPr="00A51FD7" w:rsidRDefault="00886F3A" w:rsidP="00886F3A">
            <w:pPr>
              <w:ind w:left="42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Всероссийский урок памяти </w:t>
            </w:r>
          </w:p>
          <w:p w:rsidR="00886F3A" w:rsidRPr="00A51FD7" w:rsidRDefault="00886F3A" w:rsidP="00886F3A">
            <w:pPr>
              <w:ind w:left="0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«Георгиевская лента – символ воинской славы»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396" w:firstLine="1306"/>
              <w:rPr>
                <w:sz w:val="16"/>
                <w:szCs w:val="16"/>
              </w:rPr>
            </w:pPr>
            <w:r w:rsidRPr="00A51FD7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hyperlink r:id="rId8">
              <w:r w:rsidRPr="00A51FD7">
                <w:rPr>
                  <w:sz w:val="16"/>
                  <w:szCs w:val="16"/>
                  <w:u w:val="single" w:color="000000"/>
                </w:rPr>
                <w:t>https://волонтёрыпобеды.рф</w:t>
              </w:r>
            </w:hyperlink>
            <w:hyperlink r:id="rId9">
              <w:r w:rsidRPr="00A51FD7">
                <w:rPr>
                  <w:sz w:val="16"/>
                  <w:szCs w:val="16"/>
                </w:rPr>
                <w:t xml:space="preserve"> </w:t>
              </w:r>
            </w:hyperlink>
            <w:r w:rsidRPr="00A51F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105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 </w:t>
            </w:r>
          </w:p>
          <w:p w:rsidR="00886F3A" w:rsidRPr="00A51FD7" w:rsidRDefault="00886F3A" w:rsidP="00886F3A">
            <w:pPr>
              <w:ind w:left="167" w:right="10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Всероссийское общественное движение  «Волонтёры Победы» </w:t>
            </w:r>
          </w:p>
        </w:tc>
      </w:tr>
      <w:tr w:rsidR="00886F3A" w:rsidTr="00886F3A">
        <w:trPr>
          <w:trHeight w:val="51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107" w:firstLine="0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>2.</w:t>
            </w:r>
            <w:r w:rsidRPr="00A51FD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A51F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45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9 мая 2025 г. </w:t>
            </w:r>
          </w:p>
          <w:p w:rsidR="00886F3A" w:rsidRPr="00A51FD7" w:rsidRDefault="00886F3A" w:rsidP="00886F3A">
            <w:pPr>
              <w:ind w:left="99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46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Май  </w:t>
            </w:r>
          </w:p>
          <w:p w:rsidR="00886F3A" w:rsidRPr="00A51FD7" w:rsidRDefault="00886F3A" w:rsidP="00886F3A">
            <w:pPr>
              <w:ind w:left="48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2025 г.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476" w:right="325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Всероссийская акция  «Окна Победы»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144" w:firstLine="0"/>
              <w:rPr>
                <w:sz w:val="16"/>
                <w:szCs w:val="16"/>
              </w:rPr>
            </w:pPr>
            <w:hyperlink r:id="rId10">
              <w:r w:rsidRPr="00A51FD7">
                <w:rPr>
                  <w:color w:val="0000FF"/>
                  <w:sz w:val="16"/>
                  <w:szCs w:val="16"/>
                  <w:u w:val="single" w:color="0000FF"/>
                </w:rPr>
                <w:t>https://окнапобеды.будьвдвижени</w:t>
              </w:r>
            </w:hyperlink>
          </w:p>
          <w:p w:rsidR="00886F3A" w:rsidRPr="00A51FD7" w:rsidRDefault="00886F3A" w:rsidP="00886F3A">
            <w:pPr>
              <w:ind w:left="44" w:firstLine="0"/>
              <w:jc w:val="center"/>
              <w:rPr>
                <w:sz w:val="16"/>
                <w:szCs w:val="16"/>
              </w:rPr>
            </w:pPr>
            <w:hyperlink r:id="rId11">
              <w:r w:rsidRPr="00A51FD7">
                <w:rPr>
                  <w:color w:val="0000FF"/>
                  <w:sz w:val="16"/>
                  <w:szCs w:val="16"/>
                  <w:u w:val="single" w:color="0000FF"/>
                </w:rPr>
                <w:t>и.рф/</w:t>
              </w:r>
            </w:hyperlink>
            <w:hyperlink r:id="rId12">
              <w:r w:rsidRPr="00A51FD7">
                <w:rPr>
                  <w:sz w:val="16"/>
                  <w:szCs w:val="16"/>
                </w:rPr>
                <w:t xml:space="preserve"> </w:t>
              </w:r>
            </w:hyperlink>
            <w:r w:rsidRPr="00A51FD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0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Общероссийское общественно-государственное движение детей и молодёжи «Движение первых»  </w:t>
            </w:r>
          </w:p>
        </w:tc>
      </w:tr>
      <w:tr w:rsidR="00886F3A" w:rsidTr="00886F3A">
        <w:trPr>
          <w:trHeight w:val="767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9D9"/>
          </w:tcPr>
          <w:p w:rsidR="00886F3A" w:rsidRPr="00A51FD7" w:rsidRDefault="00886F3A" w:rsidP="00886F3A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3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886F3A" w:rsidRPr="00A51FD7" w:rsidRDefault="00886F3A" w:rsidP="00A51FD7">
            <w:pPr>
              <w:ind w:left="3257" w:firstLine="0"/>
              <w:rPr>
                <w:sz w:val="16"/>
                <w:szCs w:val="16"/>
              </w:rPr>
            </w:pPr>
            <w:r w:rsidRPr="00A51FD7">
              <w:rPr>
                <w:b/>
                <w:sz w:val="16"/>
                <w:szCs w:val="16"/>
              </w:rPr>
              <w:t>ДОПОЛНИТЕЛЬНЫЕ МЕРОПРИЯТИЯ</w:t>
            </w:r>
            <w:bookmarkStart w:id="0" w:name="_GoBack"/>
            <w:bookmarkEnd w:id="0"/>
          </w:p>
        </w:tc>
      </w:tr>
      <w:tr w:rsidR="00886F3A" w:rsidTr="00886F3A">
        <w:trPr>
          <w:trHeight w:val="263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DF3"/>
          </w:tcPr>
          <w:p w:rsidR="00886F3A" w:rsidRPr="00A51FD7" w:rsidRDefault="00886F3A" w:rsidP="00886F3A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3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886F3A" w:rsidRPr="00A51FD7" w:rsidRDefault="00886F3A" w:rsidP="00886F3A">
            <w:pPr>
              <w:ind w:left="886" w:firstLine="0"/>
              <w:rPr>
                <w:sz w:val="16"/>
                <w:szCs w:val="16"/>
              </w:rPr>
            </w:pPr>
            <w:r w:rsidRPr="00A51FD7">
              <w:rPr>
                <w:b/>
                <w:sz w:val="16"/>
                <w:szCs w:val="16"/>
              </w:rPr>
              <w:t xml:space="preserve">Мероприятия, посвященные безопасности жизнедеятельности и здоровому образу жизни </w:t>
            </w:r>
          </w:p>
        </w:tc>
      </w:tr>
      <w:tr w:rsidR="00886F3A" w:rsidTr="00886F3A">
        <w:trPr>
          <w:trHeight w:val="5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107" w:firstLine="0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>3.</w:t>
            </w:r>
            <w:r w:rsidRPr="00A51FD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A51F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444" w:right="346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7 апреля 2025 г.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50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Апрель </w:t>
            </w:r>
          </w:p>
          <w:p w:rsidR="00886F3A" w:rsidRPr="00A51FD7" w:rsidRDefault="00886F3A" w:rsidP="00886F3A">
            <w:pPr>
              <w:ind w:left="48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>2025 г.</w:t>
            </w:r>
            <w:r w:rsidRPr="00A51FD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502" w:right="406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Всероссийская акция «Будь здоров!»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hyperlink r:id="rId13">
              <w:r w:rsidRPr="00A51FD7">
                <w:rPr>
                  <w:sz w:val="16"/>
                  <w:szCs w:val="16"/>
                  <w:u w:val="single" w:color="000000"/>
                  <w:lang w:val="en-US"/>
                </w:rPr>
                <w:t>https</w:t>
              </w:r>
            </w:hyperlink>
            <w:hyperlink r:id="rId14">
              <w:r w:rsidRPr="00A51FD7">
                <w:rPr>
                  <w:sz w:val="16"/>
                  <w:szCs w:val="16"/>
                  <w:u w:val="single" w:color="000000"/>
                  <w:lang w:val="en-US"/>
                </w:rPr>
                <w:t>://</w:t>
              </w:r>
            </w:hyperlink>
            <w:hyperlink r:id="rId15">
              <w:r w:rsidRPr="00A51FD7">
                <w:rPr>
                  <w:sz w:val="16"/>
                  <w:szCs w:val="16"/>
                  <w:u w:val="single" w:color="000000"/>
                  <w:lang w:val="en-US"/>
                </w:rPr>
                <w:t>vk</w:t>
              </w:r>
            </w:hyperlink>
            <w:hyperlink r:id="rId16">
              <w:r w:rsidRPr="00A51FD7">
                <w:rPr>
                  <w:sz w:val="16"/>
                  <w:szCs w:val="16"/>
                  <w:u w:val="single" w:color="000000"/>
                  <w:lang w:val="en-US"/>
                </w:rPr>
                <w:t>.</w:t>
              </w:r>
            </w:hyperlink>
            <w:hyperlink r:id="rId17">
              <w:r w:rsidRPr="00A51FD7">
                <w:rPr>
                  <w:sz w:val="16"/>
                  <w:szCs w:val="16"/>
                  <w:u w:val="single" w:color="000000"/>
                  <w:lang w:val="en-US"/>
                </w:rPr>
                <w:t>com</w:t>
              </w:r>
            </w:hyperlink>
            <w:hyperlink r:id="rId18">
              <w:r w:rsidRPr="00A51FD7">
                <w:rPr>
                  <w:sz w:val="16"/>
                  <w:szCs w:val="16"/>
                  <w:u w:val="single" w:color="000000"/>
                  <w:lang w:val="en-US"/>
                </w:rPr>
                <w:t>/</w:t>
              </w:r>
            </w:hyperlink>
            <w:hyperlink r:id="rId19">
              <w:r w:rsidRPr="00A51FD7">
                <w:rPr>
                  <w:sz w:val="16"/>
                  <w:szCs w:val="16"/>
                  <w:u w:val="single" w:color="000000"/>
                  <w:lang w:val="en-US"/>
                </w:rPr>
                <w:t>volmedic</w:t>
              </w:r>
            </w:hyperlink>
            <w:hyperlink r:id="rId20">
              <w:r w:rsidRPr="00A51FD7">
                <w:rPr>
                  <w:sz w:val="16"/>
                  <w:szCs w:val="16"/>
                  <w:u w:val="single" w:color="000000"/>
                  <w:lang w:val="en-US"/>
                </w:rPr>
                <w:t>?</w:t>
              </w:r>
            </w:hyperlink>
            <w:hyperlink r:id="rId21">
              <w:r w:rsidRPr="00A51FD7">
                <w:rPr>
                  <w:sz w:val="16"/>
                  <w:szCs w:val="16"/>
                  <w:u w:val="single" w:color="000000"/>
                  <w:lang w:val="en-US"/>
                </w:rPr>
                <w:t>ysclid</w:t>
              </w:r>
            </w:hyperlink>
            <w:hyperlink r:id="rId22">
              <w:r w:rsidRPr="00A51FD7">
                <w:rPr>
                  <w:sz w:val="16"/>
                  <w:szCs w:val="16"/>
                  <w:u w:val="single" w:color="000000"/>
                  <w:lang w:val="en-US"/>
                </w:rPr>
                <w:t>=</w:t>
              </w:r>
            </w:hyperlink>
            <w:hyperlink r:id="rId23">
              <w:r w:rsidRPr="00A51FD7">
                <w:rPr>
                  <w:sz w:val="16"/>
                  <w:szCs w:val="16"/>
                  <w:u w:val="single" w:color="000000"/>
                  <w:lang w:val="en-US"/>
                </w:rPr>
                <w:t xml:space="preserve">lz </w:t>
              </w:r>
            </w:hyperlink>
            <w:hyperlink r:id="rId24">
              <w:r w:rsidRPr="00A51FD7">
                <w:rPr>
                  <w:sz w:val="16"/>
                  <w:szCs w:val="16"/>
                  <w:u w:val="single" w:color="000000"/>
                  <w:lang w:val="en-US"/>
                </w:rPr>
                <w:t>mmui</w:t>
              </w:r>
            </w:hyperlink>
            <w:hyperlink r:id="rId25">
              <w:r w:rsidRPr="00A51FD7">
                <w:rPr>
                  <w:sz w:val="16"/>
                  <w:szCs w:val="16"/>
                  <w:u w:val="single" w:color="000000"/>
                  <w:lang w:val="en-US"/>
                </w:rPr>
                <w:t>2</w:t>
              </w:r>
            </w:hyperlink>
            <w:hyperlink r:id="rId26">
              <w:r w:rsidRPr="00A51FD7">
                <w:rPr>
                  <w:sz w:val="16"/>
                  <w:szCs w:val="16"/>
                  <w:u w:val="single" w:color="000000"/>
                  <w:lang w:val="en-US"/>
                </w:rPr>
                <w:t>vps</w:t>
              </w:r>
            </w:hyperlink>
            <w:hyperlink r:id="rId27">
              <w:r w:rsidRPr="00A51FD7">
                <w:rPr>
                  <w:sz w:val="16"/>
                  <w:szCs w:val="16"/>
                  <w:u w:val="single" w:color="000000"/>
                  <w:lang w:val="en-US"/>
                </w:rPr>
                <w:t>219582221</w:t>
              </w:r>
            </w:hyperlink>
            <w:hyperlink r:id="rId28">
              <w:r w:rsidRPr="00A51FD7">
                <w:rPr>
                  <w:sz w:val="16"/>
                  <w:szCs w:val="16"/>
                  <w:lang w:val="en-US"/>
                </w:rPr>
                <w:t xml:space="preserve"> </w:t>
              </w:r>
            </w:hyperlink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50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ВОД «Волонтеры-Медики» </w:t>
            </w:r>
          </w:p>
        </w:tc>
      </w:tr>
      <w:tr w:rsidR="00886F3A" w:rsidTr="00886F3A">
        <w:trPr>
          <w:trHeight w:val="152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107" w:firstLine="0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lastRenderedPageBreak/>
              <w:t>4.</w:t>
            </w:r>
            <w:r w:rsidRPr="00A51FD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A51F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43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1 сентября 2024 г.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127" w:firstLine="0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Сентябрь </w:t>
            </w:r>
          </w:p>
          <w:p w:rsidR="00886F3A" w:rsidRPr="00A51FD7" w:rsidRDefault="00886F3A" w:rsidP="00886F3A">
            <w:pPr>
              <w:ind w:left="48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2024 г.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spacing w:after="2" w:line="237" w:lineRule="auto"/>
              <w:ind w:left="206" w:right="164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Комплекс мероприятий по профилактике детского дорожнотранспортного травматизма  и вовлечение обучающихся  </w:t>
            </w:r>
          </w:p>
          <w:p w:rsidR="00886F3A" w:rsidRPr="00A51FD7" w:rsidRDefault="00886F3A" w:rsidP="00886F3A">
            <w:pPr>
              <w:ind w:left="41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в деятельность отрядов ЮИД </w:t>
            </w:r>
          </w:p>
          <w:p w:rsidR="00886F3A" w:rsidRPr="00A51FD7" w:rsidRDefault="00886F3A" w:rsidP="00886F3A">
            <w:pPr>
              <w:ind w:left="43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«Неделя безопасности»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45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>https://dorogi.uchi.ru/</w:t>
            </w:r>
            <w:r w:rsidRPr="00A51FD7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3A" w:rsidRPr="00A51FD7" w:rsidRDefault="00886F3A" w:rsidP="00886F3A">
            <w:pPr>
              <w:ind w:left="45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Госавтоинспекция России,  </w:t>
            </w:r>
          </w:p>
          <w:p w:rsidR="00886F3A" w:rsidRPr="00A51FD7" w:rsidRDefault="00886F3A" w:rsidP="00886F3A">
            <w:pPr>
              <w:ind w:left="180" w:firstLine="0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Министерство просвещения Российской Федерации </w:t>
            </w:r>
          </w:p>
          <w:p w:rsidR="00886F3A" w:rsidRPr="00A51FD7" w:rsidRDefault="00886F3A" w:rsidP="00886F3A">
            <w:pPr>
              <w:ind w:left="105" w:firstLine="0"/>
              <w:jc w:val="center"/>
              <w:rPr>
                <w:sz w:val="16"/>
                <w:szCs w:val="16"/>
              </w:rPr>
            </w:pPr>
            <w:r w:rsidRPr="00A51FD7">
              <w:rPr>
                <w:sz w:val="16"/>
                <w:szCs w:val="16"/>
              </w:rPr>
              <w:t xml:space="preserve"> </w:t>
            </w:r>
          </w:p>
        </w:tc>
      </w:tr>
    </w:tbl>
    <w:p w:rsidR="006E2A87" w:rsidRDefault="006E2A87"/>
    <w:sectPr w:rsidR="006E2A87" w:rsidSect="006E2A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3B" w:rsidRDefault="00A51FD7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</w:instrText>
    </w:r>
    <w:r>
      <w:instrText xml:space="preserve">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3B" w:rsidRDefault="00A51FD7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3B" w:rsidRDefault="00A51FD7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2506"/>
    <w:multiLevelType w:val="hybridMultilevel"/>
    <w:tmpl w:val="2996A684"/>
    <w:lvl w:ilvl="0" w:tplc="85A21F66">
      <w:start w:val="2024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4272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2403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8E68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16F6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3EB0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443C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419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76FA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140F3E"/>
    <w:multiLevelType w:val="hybridMultilevel"/>
    <w:tmpl w:val="CD003412"/>
    <w:lvl w:ilvl="0" w:tplc="1EFAE50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3601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187C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727D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A2A3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42DF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6E1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42AC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260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025DAE"/>
    <w:multiLevelType w:val="hybridMultilevel"/>
    <w:tmpl w:val="38BCE6D4"/>
    <w:lvl w:ilvl="0" w:tplc="FCDC2EEC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0E12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2275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CA88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34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B84A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E659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E655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289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A"/>
    <w:rsid w:val="0068048B"/>
    <w:rsid w:val="006E2A87"/>
    <w:rsid w:val="007203DA"/>
    <w:rsid w:val="007A7421"/>
    <w:rsid w:val="00886F3A"/>
    <w:rsid w:val="00A51FD7"/>
    <w:rsid w:val="00B2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C3CD"/>
  <w15:chartTrackingRefBased/>
  <w15:docId w15:val="{B32F28B0-4411-4D54-B288-483FAB3C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48B"/>
    <w:pPr>
      <w:spacing w:after="12" w:line="269" w:lineRule="auto"/>
      <w:ind w:left="1071" w:firstLine="55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8048B"/>
    <w:pPr>
      <w:keepNext/>
      <w:keepLines/>
      <w:spacing w:after="5" w:line="270" w:lineRule="auto"/>
      <w:ind w:left="15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A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8048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8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customStyle="1" w:styleId="TableGrid">
    <w:name w:val="TableGrid"/>
    <w:rsid w:val="00886F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4;&#1086;&#1083;&#1086;&#1085;&#1090;&#1105;&#1088;&#1099;&#1087;&#1086;&#1073;&#1077;&#1076;&#1099;.&#1088;&#1092;/" TargetMode="External"/><Relationship Id="rId13" Type="http://schemas.openxmlformats.org/officeDocument/2006/relationships/hyperlink" Target="https://vk.com/volmedic?ysclid=lzmmui2vps219582221" TargetMode="External"/><Relationship Id="rId18" Type="http://schemas.openxmlformats.org/officeDocument/2006/relationships/hyperlink" Target="https://vk.com/volmedic?ysclid=lzmmui2vps219582221" TargetMode="External"/><Relationship Id="rId26" Type="http://schemas.openxmlformats.org/officeDocument/2006/relationships/hyperlink" Target="https://vk.com/volmedic?ysclid=lzmmui2vps2195822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volmedic?ysclid=lzmmui2vps219582221" TargetMode="External"/><Relationship Id="rId7" Type="http://schemas.openxmlformats.org/officeDocument/2006/relationships/header" Target="header3.xml"/><Relationship Id="rId12" Type="http://schemas.openxmlformats.org/officeDocument/2006/relationships/hyperlink" Target="https://&#1086;&#1082;&#1085;&#1072;&#1087;&#1086;&#1073;&#1077;&#1076;&#1099;.&#1073;&#1091;&#1076;&#1100;&#1074;&#1076;&#1074;&#1080;&#1078;&#1077;&#1085;&#1080;&#1080;.&#1088;&#1092;/" TargetMode="External"/><Relationship Id="rId17" Type="http://schemas.openxmlformats.org/officeDocument/2006/relationships/hyperlink" Target="https://vk.com/volmedic?ysclid=lzmmui2vps219582221" TargetMode="External"/><Relationship Id="rId25" Type="http://schemas.openxmlformats.org/officeDocument/2006/relationships/hyperlink" Target="https://vk.com/volmedic?ysclid=lzmmui2vps2195822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olmedic?ysclid=lzmmui2vps219582221" TargetMode="External"/><Relationship Id="rId20" Type="http://schemas.openxmlformats.org/officeDocument/2006/relationships/hyperlink" Target="https://vk.com/volmedic?ysclid=lzmmui2vps21958222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yperlink" Target="https://&#1086;&#1082;&#1085;&#1072;&#1087;&#1086;&#1073;&#1077;&#1076;&#1099;.&#1073;&#1091;&#1076;&#1100;&#1074;&#1076;&#1074;&#1080;&#1078;&#1077;&#1085;&#1080;&#1080;.&#1088;&#1092;/" TargetMode="External"/><Relationship Id="rId24" Type="http://schemas.openxmlformats.org/officeDocument/2006/relationships/hyperlink" Target="https://vk.com/volmedic?ysclid=lzmmui2vps219582221" TargetMode="External"/><Relationship Id="rId5" Type="http://schemas.openxmlformats.org/officeDocument/2006/relationships/header" Target="header1.xml"/><Relationship Id="rId15" Type="http://schemas.openxmlformats.org/officeDocument/2006/relationships/hyperlink" Target="https://vk.com/volmedic?ysclid=lzmmui2vps219582221" TargetMode="External"/><Relationship Id="rId23" Type="http://schemas.openxmlformats.org/officeDocument/2006/relationships/hyperlink" Target="https://vk.com/volmedic?ysclid=lzmmui2vps219582221" TargetMode="External"/><Relationship Id="rId28" Type="http://schemas.openxmlformats.org/officeDocument/2006/relationships/hyperlink" Target="https://vk.com/volmedic?ysclid=lzmmui2vps219582221" TargetMode="External"/><Relationship Id="rId10" Type="http://schemas.openxmlformats.org/officeDocument/2006/relationships/hyperlink" Target="https://&#1086;&#1082;&#1085;&#1072;&#1087;&#1086;&#1073;&#1077;&#1076;&#1099;.&#1073;&#1091;&#1076;&#1100;&#1074;&#1076;&#1074;&#1080;&#1078;&#1077;&#1085;&#1080;&#1080;.&#1088;&#1092;/" TargetMode="External"/><Relationship Id="rId19" Type="http://schemas.openxmlformats.org/officeDocument/2006/relationships/hyperlink" Target="https://vk.com/volmedic?ysclid=lzmmui2vps2195822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4;&#1086;&#1083;&#1086;&#1085;&#1090;&#1105;&#1088;&#1099;&#1087;&#1086;&#1073;&#1077;&#1076;&#1099;.&#1088;&#1092;/" TargetMode="External"/><Relationship Id="rId14" Type="http://schemas.openxmlformats.org/officeDocument/2006/relationships/hyperlink" Target="https://vk.com/volmedic?ysclid=lzmmui2vps219582221" TargetMode="External"/><Relationship Id="rId22" Type="http://schemas.openxmlformats.org/officeDocument/2006/relationships/hyperlink" Target="https://vk.com/volmedic?ysclid=lzmmui2vps219582221" TargetMode="External"/><Relationship Id="rId27" Type="http://schemas.openxmlformats.org/officeDocument/2006/relationships/hyperlink" Target="https://vk.com/volmedic?ysclid=lzmmui2vps21958222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4</cp:revision>
  <cp:lastPrinted>2023-09-18T06:49:00Z</cp:lastPrinted>
  <dcterms:created xsi:type="dcterms:W3CDTF">2023-09-18T06:35:00Z</dcterms:created>
  <dcterms:modified xsi:type="dcterms:W3CDTF">2024-09-06T09:41:00Z</dcterms:modified>
</cp:coreProperties>
</file>