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73E" w:rsidRDefault="0087773E" w:rsidP="0087773E">
      <w:pPr>
        <w:pStyle w:val="a5"/>
      </w:pPr>
      <w:r>
        <w:rPr>
          <w:noProof/>
        </w:rPr>
        <w:drawing>
          <wp:inline distT="0" distB="0" distL="0" distR="0" wp14:anchorId="27BA9454" wp14:editId="7BBFACBE">
            <wp:extent cx="6461760" cy="8886820"/>
            <wp:effectExtent l="0" t="0" r="0" b="0"/>
            <wp:docPr id="1" name="Рисунок 1" descr="C:\Users\User\AppData\Local\Temp\39981313-c1f1-42f9-a917-fffe1a79f612_Титульники 4 кл.zip.612\Тит Родной русс.яз 4 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39981313-c1f1-42f9-a917-fffe1a79f612_Титульники 4 кл.zip.612\Тит Родной русс.яз 4 к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616" cy="889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73E" w:rsidRDefault="0087773E" w:rsidP="00C71E3C">
      <w:pPr>
        <w:ind w:left="390" w:hanging="390"/>
        <w:jc w:val="center"/>
      </w:pPr>
    </w:p>
    <w:p w:rsidR="00C71E3C" w:rsidRPr="007C379A" w:rsidRDefault="00C71E3C" w:rsidP="00C71E3C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 w:rsidRPr="007C379A">
        <w:rPr>
          <w:b/>
          <w:szCs w:val="28"/>
        </w:rPr>
        <w:lastRenderedPageBreak/>
        <w:t>Пояснительная записка</w:t>
      </w:r>
    </w:p>
    <w:p w:rsidR="00C71E3C" w:rsidRPr="00A879C9" w:rsidRDefault="00C71E3C" w:rsidP="00C71E3C">
      <w:pPr>
        <w:rPr>
          <w:sz w:val="24"/>
          <w:szCs w:val="24"/>
          <w:u w:val="single"/>
        </w:rPr>
      </w:pPr>
    </w:p>
    <w:p w:rsidR="00C71E3C" w:rsidRPr="00446813" w:rsidRDefault="00C71E3C" w:rsidP="00C71E3C">
      <w:pPr>
        <w:pStyle w:val="a3"/>
        <w:numPr>
          <w:ilvl w:val="1"/>
          <w:numId w:val="2"/>
        </w:numPr>
        <w:ind w:left="426" w:hanging="426"/>
        <w:jc w:val="both"/>
        <w:rPr>
          <w:color w:val="FF0000"/>
          <w:sz w:val="24"/>
          <w:szCs w:val="24"/>
        </w:rPr>
      </w:pPr>
      <w:r w:rsidRPr="00446813">
        <w:rPr>
          <w:color w:val="000000"/>
          <w:sz w:val="24"/>
          <w:szCs w:val="24"/>
        </w:rPr>
        <w:t xml:space="preserve">Рабочая программа учебного предмета </w:t>
      </w:r>
      <w:r w:rsidRPr="00446813">
        <w:rPr>
          <w:sz w:val="24"/>
          <w:szCs w:val="24"/>
        </w:rPr>
        <w:t>«родной</w:t>
      </w:r>
      <w:r w:rsidR="0087773E">
        <w:rPr>
          <w:sz w:val="24"/>
          <w:szCs w:val="24"/>
        </w:rPr>
        <w:t xml:space="preserve"> (русский)</w:t>
      </w:r>
      <w:r w:rsidRPr="00446813">
        <w:rPr>
          <w:sz w:val="24"/>
          <w:szCs w:val="24"/>
        </w:rPr>
        <w:t xml:space="preserve"> язык» </w:t>
      </w:r>
      <w:proofErr w:type="gramStart"/>
      <w:r w:rsidRPr="00446813">
        <w:rPr>
          <w:sz w:val="24"/>
          <w:szCs w:val="24"/>
        </w:rPr>
        <w:t>для  4</w:t>
      </w:r>
      <w:proofErr w:type="gramEnd"/>
      <w:r w:rsidRPr="00446813">
        <w:rPr>
          <w:sz w:val="24"/>
          <w:szCs w:val="24"/>
        </w:rPr>
        <w:t xml:space="preserve"> класса </w:t>
      </w:r>
      <w:r w:rsidRPr="00446813">
        <w:rPr>
          <w:color w:val="000000"/>
          <w:sz w:val="24"/>
          <w:szCs w:val="24"/>
        </w:rPr>
        <w:t xml:space="preserve"> составлена на основе  следующих </w:t>
      </w:r>
      <w:r w:rsidRPr="00446813">
        <w:rPr>
          <w:sz w:val="24"/>
          <w:szCs w:val="24"/>
        </w:rPr>
        <w:t>нормативно-правовых документов:</w:t>
      </w:r>
    </w:p>
    <w:p w:rsidR="00C71E3C" w:rsidRPr="00446813" w:rsidRDefault="00C71E3C" w:rsidP="00C71E3C">
      <w:pPr>
        <w:numPr>
          <w:ilvl w:val="0"/>
          <w:numId w:val="1"/>
        </w:numPr>
        <w:ind w:left="284" w:hanging="284"/>
        <w:rPr>
          <w:sz w:val="24"/>
          <w:szCs w:val="24"/>
        </w:rPr>
      </w:pPr>
      <w:r w:rsidRPr="00446813">
        <w:rPr>
          <w:sz w:val="24"/>
          <w:szCs w:val="24"/>
        </w:rPr>
        <w:t>Федерального закона № 273-ФЗ 29.12.2012 года «Об образовании в РФ»</w:t>
      </w:r>
    </w:p>
    <w:p w:rsidR="00C71E3C" w:rsidRPr="00446813" w:rsidRDefault="00C71E3C" w:rsidP="00C71E3C">
      <w:pPr>
        <w:numPr>
          <w:ilvl w:val="0"/>
          <w:numId w:val="1"/>
        </w:numPr>
        <w:tabs>
          <w:tab w:val="left" w:pos="142"/>
        </w:tabs>
        <w:ind w:left="0" w:firstLine="0"/>
        <w:rPr>
          <w:sz w:val="24"/>
          <w:szCs w:val="24"/>
        </w:rPr>
      </w:pPr>
      <w:r w:rsidRPr="00446813">
        <w:rPr>
          <w:sz w:val="24"/>
          <w:szCs w:val="24"/>
        </w:rPr>
        <w:t xml:space="preserve">   Федеральной образовательной программа начального общего образования (Утверждена</w:t>
      </w:r>
    </w:p>
    <w:p w:rsidR="00C71E3C" w:rsidRPr="00446813" w:rsidRDefault="00C71E3C" w:rsidP="00C71E3C">
      <w:pPr>
        <w:tabs>
          <w:tab w:val="left" w:pos="142"/>
        </w:tabs>
        <w:rPr>
          <w:sz w:val="24"/>
          <w:szCs w:val="24"/>
        </w:rPr>
      </w:pPr>
      <w:r w:rsidRPr="00446813">
        <w:rPr>
          <w:sz w:val="24"/>
          <w:szCs w:val="24"/>
        </w:rPr>
        <w:t xml:space="preserve">     приказом </w:t>
      </w:r>
      <w:proofErr w:type="spellStart"/>
      <w:r w:rsidRPr="00446813">
        <w:rPr>
          <w:sz w:val="24"/>
          <w:szCs w:val="24"/>
        </w:rPr>
        <w:t>Минпросвещения</w:t>
      </w:r>
      <w:proofErr w:type="spellEnd"/>
      <w:r w:rsidRPr="00446813">
        <w:rPr>
          <w:sz w:val="24"/>
          <w:szCs w:val="24"/>
        </w:rPr>
        <w:t xml:space="preserve"> России от 18.05.2023 под № 372)</w:t>
      </w:r>
    </w:p>
    <w:p w:rsidR="00C71E3C" w:rsidRPr="00446813" w:rsidRDefault="00C71E3C" w:rsidP="00C71E3C">
      <w:pPr>
        <w:numPr>
          <w:ilvl w:val="0"/>
          <w:numId w:val="1"/>
        </w:numPr>
        <w:ind w:left="426" w:hanging="426"/>
        <w:rPr>
          <w:sz w:val="24"/>
          <w:szCs w:val="24"/>
        </w:rPr>
      </w:pPr>
      <w:r w:rsidRPr="00446813">
        <w:rPr>
          <w:sz w:val="24"/>
          <w:szCs w:val="24"/>
        </w:rPr>
        <w:t xml:space="preserve">Образовательной программы ООО МОУ </w:t>
      </w:r>
      <w:proofErr w:type="spellStart"/>
      <w:r w:rsidRPr="00446813">
        <w:rPr>
          <w:sz w:val="24"/>
          <w:szCs w:val="24"/>
        </w:rPr>
        <w:t>Новоуренской</w:t>
      </w:r>
      <w:proofErr w:type="spellEnd"/>
      <w:r w:rsidRPr="00446813">
        <w:rPr>
          <w:sz w:val="24"/>
          <w:szCs w:val="24"/>
        </w:rPr>
        <w:t xml:space="preserve"> СШ </w:t>
      </w:r>
      <w:proofErr w:type="spellStart"/>
      <w:r w:rsidRPr="00446813">
        <w:rPr>
          <w:sz w:val="24"/>
          <w:szCs w:val="24"/>
        </w:rPr>
        <w:t>им.Ю.Ф.Горячева</w:t>
      </w:r>
      <w:proofErr w:type="spellEnd"/>
      <w:r w:rsidRPr="00446813">
        <w:rPr>
          <w:sz w:val="24"/>
          <w:szCs w:val="24"/>
        </w:rPr>
        <w:t xml:space="preserve"> (Утверждена приказом директора школы № 145 от 27.08.2024)</w:t>
      </w:r>
    </w:p>
    <w:p w:rsidR="00C71E3C" w:rsidRPr="00446813" w:rsidRDefault="00C71E3C" w:rsidP="00C71E3C">
      <w:pPr>
        <w:rPr>
          <w:b/>
          <w:sz w:val="24"/>
          <w:szCs w:val="24"/>
        </w:rPr>
      </w:pPr>
      <w:r w:rsidRPr="00446813">
        <w:rPr>
          <w:b/>
          <w:sz w:val="24"/>
          <w:szCs w:val="24"/>
        </w:rPr>
        <w:t xml:space="preserve">1.2.  Место предмета в учебном плане.  </w:t>
      </w:r>
    </w:p>
    <w:p w:rsidR="00C71E3C" w:rsidRPr="00446813" w:rsidRDefault="00C71E3C" w:rsidP="00C71E3C">
      <w:pPr>
        <w:rPr>
          <w:sz w:val="24"/>
          <w:szCs w:val="24"/>
        </w:rPr>
      </w:pPr>
      <w:r w:rsidRPr="00446813">
        <w:rPr>
          <w:sz w:val="24"/>
          <w:szCs w:val="24"/>
        </w:rPr>
        <w:t xml:space="preserve">В  соответствии с учебным планом школы на изучение «родной </w:t>
      </w:r>
      <w:r w:rsidR="0087773E">
        <w:rPr>
          <w:sz w:val="24"/>
          <w:szCs w:val="24"/>
        </w:rPr>
        <w:t xml:space="preserve">(русский) </w:t>
      </w:r>
      <w:r w:rsidRPr="00446813">
        <w:rPr>
          <w:sz w:val="24"/>
          <w:szCs w:val="24"/>
        </w:rPr>
        <w:t>язык</w:t>
      </w:r>
      <w:bookmarkStart w:id="0" w:name="_GoBack"/>
      <w:bookmarkEnd w:id="0"/>
      <w:r w:rsidRPr="00446813">
        <w:rPr>
          <w:sz w:val="24"/>
          <w:szCs w:val="24"/>
        </w:rPr>
        <w:t>» в  4 классе отводится 1 час в неделю, 34 часа в год.</w:t>
      </w:r>
    </w:p>
    <w:p w:rsidR="00E13503" w:rsidRPr="00446813" w:rsidRDefault="00E13503" w:rsidP="00426D67">
      <w:pPr>
        <w:jc w:val="both"/>
        <w:rPr>
          <w:b/>
          <w:sz w:val="24"/>
          <w:szCs w:val="24"/>
        </w:rPr>
      </w:pPr>
      <w:r w:rsidRPr="00446813">
        <w:rPr>
          <w:b/>
          <w:sz w:val="24"/>
          <w:szCs w:val="24"/>
        </w:rPr>
        <w:t xml:space="preserve">1.3. УМК  </w:t>
      </w:r>
    </w:p>
    <w:p w:rsidR="00E13503" w:rsidRPr="00446813" w:rsidRDefault="00E13503" w:rsidP="00426D67">
      <w:pPr>
        <w:jc w:val="both"/>
        <w:rPr>
          <w:sz w:val="24"/>
          <w:szCs w:val="24"/>
        </w:rPr>
      </w:pPr>
      <w:r w:rsidRPr="00446813">
        <w:rPr>
          <w:sz w:val="24"/>
          <w:szCs w:val="24"/>
        </w:rPr>
        <w:t xml:space="preserve"> При составлении рабочей программы использовался </w:t>
      </w:r>
      <w:proofErr w:type="spellStart"/>
      <w:r w:rsidRPr="00446813">
        <w:rPr>
          <w:sz w:val="24"/>
          <w:szCs w:val="24"/>
        </w:rPr>
        <w:t>учебно</w:t>
      </w:r>
      <w:proofErr w:type="spellEnd"/>
      <w:r w:rsidR="00FE512D" w:rsidRPr="00446813">
        <w:rPr>
          <w:sz w:val="24"/>
          <w:szCs w:val="24"/>
        </w:rPr>
        <w:t xml:space="preserve"> </w:t>
      </w:r>
      <w:r w:rsidRPr="00446813">
        <w:rPr>
          <w:sz w:val="24"/>
          <w:szCs w:val="24"/>
        </w:rPr>
        <w:t>- методический комплект:</w:t>
      </w:r>
    </w:p>
    <w:p w:rsidR="00E036E7" w:rsidRPr="00446813" w:rsidRDefault="00E13503" w:rsidP="00426D67">
      <w:pPr>
        <w:jc w:val="both"/>
        <w:rPr>
          <w:i/>
          <w:sz w:val="24"/>
          <w:szCs w:val="24"/>
        </w:rPr>
      </w:pPr>
      <w:r w:rsidRPr="00446813">
        <w:rPr>
          <w:i/>
          <w:sz w:val="24"/>
          <w:szCs w:val="24"/>
        </w:rPr>
        <w:t>1.3.1</w:t>
      </w:r>
      <w:r w:rsidR="00F9622F" w:rsidRPr="00446813">
        <w:rPr>
          <w:i/>
          <w:sz w:val="24"/>
          <w:szCs w:val="24"/>
        </w:rPr>
        <w:t xml:space="preserve">.   </w:t>
      </w:r>
      <w:r w:rsidRPr="00446813">
        <w:rPr>
          <w:i/>
          <w:sz w:val="24"/>
          <w:szCs w:val="24"/>
        </w:rPr>
        <w:t xml:space="preserve"> для учителя:</w:t>
      </w:r>
    </w:p>
    <w:p w:rsidR="00FE512D" w:rsidRPr="00446813" w:rsidRDefault="00DC544D" w:rsidP="00426D67">
      <w:pPr>
        <w:jc w:val="both"/>
        <w:rPr>
          <w:sz w:val="24"/>
          <w:szCs w:val="24"/>
        </w:rPr>
      </w:pPr>
      <w:r w:rsidRPr="00446813">
        <w:rPr>
          <w:sz w:val="24"/>
          <w:szCs w:val="24"/>
        </w:rPr>
        <w:t xml:space="preserve">- О.М. Александрова </w:t>
      </w:r>
      <w:r w:rsidR="00FE512D" w:rsidRPr="00446813">
        <w:rPr>
          <w:sz w:val="24"/>
          <w:szCs w:val="24"/>
        </w:rPr>
        <w:t xml:space="preserve">Родной русский язык 4 класс </w:t>
      </w:r>
      <w:r w:rsidRPr="00446813">
        <w:rPr>
          <w:sz w:val="24"/>
          <w:szCs w:val="24"/>
        </w:rPr>
        <w:t>учебник М.: «Просвещение» 2019 г.</w:t>
      </w:r>
    </w:p>
    <w:p w:rsidR="00736631" w:rsidRPr="00446813" w:rsidRDefault="00736631" w:rsidP="00426D67">
      <w:pPr>
        <w:jc w:val="both"/>
        <w:rPr>
          <w:i/>
          <w:sz w:val="24"/>
          <w:szCs w:val="24"/>
        </w:rPr>
      </w:pPr>
      <w:r w:rsidRPr="00446813">
        <w:rPr>
          <w:i/>
          <w:sz w:val="24"/>
          <w:szCs w:val="24"/>
        </w:rPr>
        <w:t>1.3.2.   для обучающихся:</w:t>
      </w:r>
    </w:p>
    <w:p w:rsidR="00DC544D" w:rsidRPr="00446813" w:rsidRDefault="00DC544D" w:rsidP="00426D67">
      <w:pPr>
        <w:jc w:val="both"/>
        <w:rPr>
          <w:sz w:val="24"/>
          <w:szCs w:val="24"/>
        </w:rPr>
      </w:pPr>
      <w:r w:rsidRPr="00446813">
        <w:rPr>
          <w:sz w:val="24"/>
          <w:szCs w:val="24"/>
        </w:rPr>
        <w:t>- О.М. Александрова Родной русский язык 4 класс учебник М.: «Просвещение» 2019 г.</w:t>
      </w:r>
    </w:p>
    <w:p w:rsidR="00F9622F" w:rsidRPr="00446813" w:rsidRDefault="00F9622F" w:rsidP="00426D67">
      <w:pPr>
        <w:jc w:val="both"/>
        <w:rPr>
          <w:i/>
          <w:sz w:val="24"/>
          <w:szCs w:val="24"/>
        </w:rPr>
      </w:pPr>
      <w:r w:rsidRPr="00446813">
        <w:rPr>
          <w:i/>
          <w:sz w:val="24"/>
          <w:szCs w:val="24"/>
        </w:rPr>
        <w:t>1.3.3.   электронные ресурсы:</w:t>
      </w:r>
    </w:p>
    <w:p w:rsidR="00DC544D" w:rsidRPr="00446813" w:rsidRDefault="0087773E" w:rsidP="00426D67">
      <w:pPr>
        <w:pStyle w:val="ParagraphStyle"/>
        <w:shd w:val="clear" w:color="auto" w:fill="FFFFFF"/>
        <w:spacing w:line="252" w:lineRule="auto"/>
        <w:jc w:val="both"/>
        <w:rPr>
          <w:rFonts w:ascii="Times New Roman" w:hAnsi="Times New Roman" w:cs="Times New Roman"/>
        </w:rPr>
      </w:pPr>
      <w:hyperlink r:id="rId6" w:history="1">
        <w:r w:rsidR="00DC544D" w:rsidRPr="00446813">
          <w:rPr>
            <w:rStyle w:val="a8"/>
            <w:rFonts w:ascii="Times New Roman" w:hAnsi="Times New Roman" w:cs="Times New Roman"/>
            <w:color w:val="auto"/>
            <w:u w:val="none"/>
          </w:rPr>
          <w:t>http://school-collection.edu.ru</w:t>
        </w:r>
      </w:hyperlink>
    </w:p>
    <w:p w:rsidR="00DC544D" w:rsidRPr="00446813" w:rsidRDefault="0087773E" w:rsidP="00426D67">
      <w:pPr>
        <w:pStyle w:val="ParagraphStyle"/>
        <w:shd w:val="clear" w:color="auto" w:fill="FFFFFF"/>
        <w:spacing w:line="252" w:lineRule="auto"/>
        <w:jc w:val="both"/>
        <w:rPr>
          <w:rFonts w:ascii="Times New Roman" w:hAnsi="Times New Roman" w:cs="Times New Roman"/>
        </w:rPr>
      </w:pPr>
      <w:hyperlink r:id="rId7" w:history="1">
        <w:r w:rsidR="00DC544D" w:rsidRPr="00446813">
          <w:rPr>
            <w:rStyle w:val="a8"/>
            <w:rFonts w:ascii="Times New Roman" w:hAnsi="Times New Roman" w:cs="Times New Roman"/>
            <w:color w:val="auto"/>
            <w:u w:val="none"/>
          </w:rPr>
          <w:t>http://nachalka.info/about/193</w:t>
        </w:r>
      </w:hyperlink>
    </w:p>
    <w:p w:rsidR="00DC544D" w:rsidRPr="00446813" w:rsidRDefault="0087773E" w:rsidP="00426D67">
      <w:pPr>
        <w:pStyle w:val="ParagraphStyle"/>
        <w:shd w:val="clear" w:color="auto" w:fill="FFFFFF"/>
        <w:spacing w:line="252" w:lineRule="auto"/>
        <w:jc w:val="both"/>
        <w:rPr>
          <w:rFonts w:ascii="Times New Roman" w:hAnsi="Times New Roman" w:cs="Times New Roman"/>
        </w:rPr>
      </w:pPr>
      <w:hyperlink r:id="rId8" w:history="1">
        <w:r w:rsidR="00DC544D" w:rsidRPr="00446813">
          <w:rPr>
            <w:rStyle w:val="a8"/>
            <w:rFonts w:ascii="Times New Roman" w:hAnsi="Times New Roman" w:cs="Times New Roman"/>
            <w:color w:val="auto"/>
            <w:u w:val="none"/>
          </w:rPr>
          <w:t>www.festival.1september.ru</w:t>
        </w:r>
      </w:hyperlink>
    </w:p>
    <w:p w:rsidR="00DC544D" w:rsidRPr="00446813" w:rsidRDefault="0087773E" w:rsidP="00426D67">
      <w:pPr>
        <w:pStyle w:val="ParagraphStyle"/>
        <w:shd w:val="clear" w:color="auto" w:fill="FFFFFF"/>
        <w:spacing w:line="252" w:lineRule="auto"/>
        <w:jc w:val="both"/>
        <w:rPr>
          <w:rFonts w:ascii="Times New Roman" w:hAnsi="Times New Roman" w:cs="Times New Roman"/>
        </w:rPr>
      </w:pPr>
      <w:hyperlink r:id="rId9" w:history="1">
        <w:r w:rsidR="00DC544D" w:rsidRPr="00446813">
          <w:rPr>
            <w:rStyle w:val="a8"/>
            <w:rFonts w:ascii="Times New Roman" w:hAnsi="Times New Roman" w:cs="Times New Roman"/>
            <w:color w:val="auto"/>
            <w:u w:val="none"/>
          </w:rPr>
          <w:t>www.km.ru/education</w:t>
        </w:r>
      </w:hyperlink>
    </w:p>
    <w:p w:rsidR="00DC544D" w:rsidRPr="00446813" w:rsidRDefault="0087773E" w:rsidP="00426D67">
      <w:pPr>
        <w:pStyle w:val="a6"/>
        <w:shd w:val="clear" w:color="auto" w:fill="FFFFFF"/>
        <w:jc w:val="both"/>
        <w:rPr>
          <w:sz w:val="24"/>
          <w:szCs w:val="24"/>
        </w:rPr>
      </w:pPr>
      <w:hyperlink r:id="rId10" w:history="1">
        <w:r w:rsidR="00DC544D" w:rsidRPr="00446813">
          <w:rPr>
            <w:rStyle w:val="a8"/>
            <w:bCs/>
            <w:color w:val="auto"/>
            <w:sz w:val="24"/>
            <w:szCs w:val="24"/>
            <w:u w:val="none"/>
          </w:rPr>
          <w:t>http://mon.gov.ru./proekt/ideology</w:t>
        </w:r>
      </w:hyperlink>
    </w:p>
    <w:p w:rsidR="00DC544D" w:rsidRPr="00446813" w:rsidRDefault="0087773E" w:rsidP="00426D67">
      <w:pPr>
        <w:pStyle w:val="a6"/>
        <w:shd w:val="clear" w:color="auto" w:fill="FFFFFF"/>
        <w:jc w:val="both"/>
        <w:rPr>
          <w:sz w:val="24"/>
          <w:szCs w:val="24"/>
        </w:rPr>
      </w:pPr>
      <w:hyperlink r:id="rId11" w:history="1">
        <w:r w:rsidR="00DC544D" w:rsidRPr="00446813">
          <w:rPr>
            <w:rStyle w:val="a8"/>
            <w:bCs/>
            <w:color w:val="auto"/>
            <w:sz w:val="24"/>
            <w:szCs w:val="24"/>
            <w:u w:val="none"/>
          </w:rPr>
          <w:t>http://www.</w:t>
        </w:r>
        <w:proofErr w:type="spellStart"/>
        <w:r w:rsidR="00DC544D" w:rsidRPr="00446813">
          <w:rPr>
            <w:rStyle w:val="a8"/>
            <w:bCs/>
            <w:color w:val="auto"/>
            <w:sz w:val="24"/>
            <w:szCs w:val="24"/>
            <w:u w:val="none"/>
            <w:lang w:val="en-US"/>
          </w:rPr>
          <w:t>nsc</w:t>
        </w:r>
        <w:proofErr w:type="spellEnd"/>
        <w:r w:rsidR="00DC544D" w:rsidRPr="00446813">
          <w:rPr>
            <w:rStyle w:val="a8"/>
            <w:bCs/>
            <w:color w:val="auto"/>
            <w:sz w:val="24"/>
            <w:szCs w:val="24"/>
            <w:u w:val="none"/>
          </w:rPr>
          <w:t>.1</w:t>
        </w:r>
        <w:proofErr w:type="spellStart"/>
        <w:r w:rsidR="00DC544D" w:rsidRPr="00446813">
          <w:rPr>
            <w:rStyle w:val="a8"/>
            <w:bCs/>
            <w:color w:val="auto"/>
            <w:sz w:val="24"/>
            <w:szCs w:val="24"/>
            <w:u w:val="none"/>
            <w:lang w:val="en-US"/>
          </w:rPr>
          <w:t>september</w:t>
        </w:r>
        <w:proofErr w:type="spellEnd"/>
        <w:r w:rsidR="00DC544D" w:rsidRPr="00446813">
          <w:rPr>
            <w:rStyle w:val="a8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DC544D" w:rsidRPr="00446813">
          <w:rPr>
            <w:rStyle w:val="a8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</w:p>
    <w:p w:rsidR="00F9622F" w:rsidRPr="00C71E3C" w:rsidRDefault="00F9622F" w:rsidP="00426D67">
      <w:pPr>
        <w:jc w:val="both"/>
        <w:rPr>
          <w:i/>
          <w:sz w:val="24"/>
          <w:szCs w:val="24"/>
        </w:rPr>
      </w:pPr>
    </w:p>
    <w:p w:rsidR="00F9622F" w:rsidRPr="00C71E3C" w:rsidRDefault="00F9622F" w:rsidP="00260F1F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 w:rsidRPr="00C71E3C">
        <w:rPr>
          <w:b/>
          <w:szCs w:val="28"/>
        </w:rPr>
        <w:t>Планируемые результаты освоения учебного предмета, курса</w:t>
      </w:r>
    </w:p>
    <w:p w:rsidR="00260F1F" w:rsidRDefault="00260F1F" w:rsidP="00260F1F">
      <w:pPr>
        <w:pStyle w:val="a3"/>
        <w:ind w:left="390"/>
        <w:rPr>
          <w:b/>
          <w:sz w:val="24"/>
          <w:szCs w:val="24"/>
        </w:rPr>
      </w:pP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300" w:afterAutospacing="0" w:line="293" w:lineRule="atLeast"/>
        <w:rPr>
          <w:b/>
          <w:color w:val="000000"/>
        </w:rPr>
      </w:pPr>
      <w:r w:rsidRPr="008C2132">
        <w:rPr>
          <w:color w:val="000000"/>
        </w:rPr>
        <w:t xml:space="preserve">В результате изучения родного (русского) языка на уровне начального общего образования у обучающегося будут сформированы следующие </w:t>
      </w:r>
      <w:r w:rsidRPr="008C2132">
        <w:rPr>
          <w:b/>
          <w:color w:val="000000"/>
        </w:rPr>
        <w:t>личностные результаты: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i/>
          <w:color w:val="000000"/>
        </w:rPr>
      </w:pPr>
      <w:bookmarkStart w:id="1" w:name="101275"/>
      <w:bookmarkEnd w:id="1"/>
      <w:r w:rsidRPr="008C2132">
        <w:rPr>
          <w:i/>
          <w:color w:val="000000"/>
        </w:rPr>
        <w:t>Гражданско-патриотическое воспитание: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" w:name="101276"/>
      <w:bookmarkEnd w:id="2"/>
      <w:r w:rsidRPr="008C2132">
        <w:rPr>
          <w:color w:val="000000"/>
        </w:rPr>
        <w:t>становление ценностного отношения к своей Родине - России, в том числе через изучение родного русского языка, отражающего историю и культуру страны;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" w:name="101277"/>
      <w:bookmarkEnd w:id="3"/>
      <w:r w:rsidRPr="008C2132">
        <w:rPr>
          <w:color w:val="000000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" w:name="101278"/>
      <w:bookmarkEnd w:id="4"/>
      <w:r w:rsidRPr="008C2132">
        <w:rPr>
          <w:color w:val="000000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" w:name="101279"/>
      <w:bookmarkEnd w:id="5"/>
      <w:r w:rsidRPr="008C2132">
        <w:rPr>
          <w:color w:val="000000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" w:name="101280"/>
      <w:bookmarkEnd w:id="6"/>
      <w:r w:rsidRPr="008C2132">
        <w:rPr>
          <w:color w:val="00000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художественных произведениях.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i/>
          <w:color w:val="000000"/>
        </w:rPr>
      </w:pPr>
      <w:bookmarkStart w:id="7" w:name="101281"/>
      <w:bookmarkEnd w:id="7"/>
      <w:r w:rsidRPr="008C2132">
        <w:rPr>
          <w:i/>
          <w:color w:val="000000"/>
        </w:rPr>
        <w:t>Духовно-нравственное воспитание: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" w:name="101282"/>
      <w:bookmarkEnd w:id="8"/>
      <w:r w:rsidRPr="008C2132">
        <w:rPr>
          <w:color w:val="000000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" w:name="101283"/>
      <w:bookmarkEnd w:id="9"/>
      <w:r w:rsidRPr="008C2132">
        <w:rPr>
          <w:color w:val="000000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0" w:name="101284"/>
      <w:bookmarkEnd w:id="10"/>
      <w:r w:rsidRPr="008C2132">
        <w:rPr>
          <w:color w:val="000000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i/>
          <w:color w:val="000000"/>
        </w:rPr>
      </w:pPr>
      <w:bookmarkStart w:id="11" w:name="101285"/>
      <w:bookmarkEnd w:id="11"/>
      <w:r w:rsidRPr="008C2132">
        <w:rPr>
          <w:i/>
          <w:color w:val="000000"/>
        </w:rPr>
        <w:lastRenderedPageBreak/>
        <w:t>Эстетическое воспитание: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2" w:name="101286"/>
      <w:bookmarkEnd w:id="12"/>
      <w:r w:rsidRPr="008C2132">
        <w:rPr>
          <w:color w:val="000000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3" w:name="101287"/>
      <w:bookmarkEnd w:id="13"/>
      <w:r w:rsidRPr="008C2132">
        <w:rPr>
          <w:color w:val="000000"/>
        </w:rPr>
        <w:t>стремление к самовыражению в разных видах художественной деятельности, в том числе в искусстве слова, осознание важности русского языка как средства общения и самовыражения;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4" w:name="101288"/>
      <w:bookmarkEnd w:id="14"/>
      <w:r w:rsidRPr="008C2132">
        <w:rPr>
          <w:i/>
          <w:color w:val="000000"/>
        </w:rPr>
        <w:t>Физическое воспитание</w:t>
      </w:r>
      <w:r w:rsidRPr="008C2132">
        <w:rPr>
          <w:color w:val="000000"/>
        </w:rPr>
        <w:t>, формирование культуры здоровья и эмоционального благополучия: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5" w:name="101289"/>
      <w:bookmarkEnd w:id="15"/>
      <w:r w:rsidRPr="008C2132">
        <w:rPr>
          <w:color w:val="000000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6" w:name="101290"/>
      <w:bookmarkEnd w:id="16"/>
      <w:r w:rsidRPr="008C2132">
        <w:rPr>
          <w:color w:val="000000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i/>
          <w:color w:val="000000"/>
        </w:rPr>
      </w:pPr>
      <w:bookmarkStart w:id="17" w:name="101291"/>
      <w:bookmarkEnd w:id="17"/>
      <w:r w:rsidRPr="008C2132">
        <w:rPr>
          <w:i/>
          <w:color w:val="000000"/>
        </w:rPr>
        <w:t>Трудовое воспитание: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8" w:name="101292"/>
      <w:bookmarkEnd w:id="18"/>
      <w:r w:rsidRPr="008C2132">
        <w:rPr>
          <w:color w:val="000000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i/>
          <w:color w:val="000000"/>
        </w:rPr>
      </w:pPr>
      <w:bookmarkStart w:id="19" w:name="101293"/>
      <w:bookmarkEnd w:id="19"/>
      <w:r w:rsidRPr="008C2132">
        <w:rPr>
          <w:i/>
          <w:color w:val="000000"/>
        </w:rPr>
        <w:t>Экологическое воспитание: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0" w:name="101294"/>
      <w:bookmarkEnd w:id="20"/>
      <w:r w:rsidRPr="008C2132">
        <w:rPr>
          <w:color w:val="000000"/>
        </w:rPr>
        <w:t>бережное отношение к природе, формируемое в процессе работы с текстами;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1" w:name="101295"/>
      <w:bookmarkEnd w:id="21"/>
      <w:r w:rsidRPr="008C2132">
        <w:rPr>
          <w:color w:val="000000"/>
        </w:rPr>
        <w:t>неприятие действий, приносящих ей вред.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i/>
          <w:color w:val="000000"/>
        </w:rPr>
      </w:pPr>
      <w:bookmarkStart w:id="22" w:name="101296"/>
      <w:bookmarkEnd w:id="22"/>
      <w:r w:rsidRPr="008C2132">
        <w:rPr>
          <w:i/>
          <w:color w:val="000000"/>
        </w:rPr>
        <w:t>Ценности научного познания:</w:t>
      </w:r>
    </w:p>
    <w:p w:rsid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3" w:name="101297"/>
      <w:bookmarkEnd w:id="23"/>
      <w:r w:rsidRPr="008C2132">
        <w:rPr>
          <w:color w:val="000000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мира),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bookmarkStart w:id="24" w:name="101298"/>
      <w:bookmarkEnd w:id="24"/>
      <w:r w:rsidR="008C2132">
        <w:rPr>
          <w:color w:val="000000"/>
        </w:rPr>
        <w:t xml:space="preserve"> </w:t>
      </w:r>
    </w:p>
    <w:p w:rsidR="008C2132" w:rsidRPr="008C2132" w:rsidRDefault="008C2132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color w:val="000000"/>
        </w:rPr>
      </w:pPr>
      <w:r w:rsidRPr="008C2132">
        <w:rPr>
          <w:b/>
          <w:color w:val="000000"/>
        </w:rPr>
        <w:t>Метапредметные результаты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color w:val="000000"/>
        </w:rPr>
      </w:pPr>
      <w:r w:rsidRPr="008C2132">
        <w:rPr>
          <w:color w:val="000000"/>
        </w:rPr>
        <w:t xml:space="preserve"> В результате изучения родного (русского) языка на уровне начального общего образования у обучающегося будут сформированы </w:t>
      </w:r>
      <w:r w:rsidRPr="008C2132">
        <w:rPr>
          <w:b/>
          <w:color w:val="000000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5" w:name="101299"/>
      <w:bookmarkEnd w:id="25"/>
      <w:r w:rsidRPr="008C2132">
        <w:rPr>
          <w:color w:val="000000"/>
        </w:rPr>
        <w:t xml:space="preserve">У обучающегося будут сформированы следующие </w:t>
      </w:r>
      <w:r w:rsidRPr="008C2132">
        <w:rPr>
          <w:b/>
          <w:color w:val="000000"/>
        </w:rPr>
        <w:t>базовые логические действия</w:t>
      </w:r>
      <w:r w:rsidRPr="008C2132">
        <w:rPr>
          <w:color w:val="000000"/>
        </w:rPr>
        <w:t xml:space="preserve"> как часть </w:t>
      </w:r>
      <w:r w:rsidRPr="008C2132">
        <w:rPr>
          <w:b/>
          <w:color w:val="000000"/>
        </w:rPr>
        <w:t>познавательных универсальных учебных действий: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6" w:name="101300"/>
      <w:bookmarkEnd w:id="26"/>
      <w:r w:rsidRPr="008C2132">
        <w:rPr>
          <w:color w:val="000000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7" w:name="101301"/>
      <w:bookmarkEnd w:id="27"/>
      <w:r w:rsidRPr="008C2132">
        <w:rPr>
          <w:color w:val="000000"/>
        </w:rPr>
        <w:t>объединять объекты (языковые единицы) по определенному признаку;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8" w:name="101302"/>
      <w:bookmarkEnd w:id="28"/>
      <w:r w:rsidRPr="008C2132">
        <w:rPr>
          <w:color w:val="000000"/>
        </w:rPr>
        <w:t>определять существенный признак для классификации языковых единиц; классифицировать языковые единицы;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29" w:name="101303"/>
      <w:bookmarkEnd w:id="29"/>
      <w:r w:rsidRPr="008C2132">
        <w:rPr>
          <w:color w:val="000000"/>
        </w:rPr>
        <w:t>находить в языковом материале закономерности и противоречия на основе предложенного учителем алгоритма наблюдения,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0" w:name="101304"/>
      <w:bookmarkEnd w:id="30"/>
      <w:r w:rsidRPr="008C2132">
        <w:rPr>
          <w:color w:val="000000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1" w:name="101305"/>
      <w:bookmarkEnd w:id="31"/>
      <w:r w:rsidRPr="008C2132">
        <w:rPr>
          <w:color w:val="000000"/>
        </w:rPr>
        <w:t>устанавливать причинно-следственные связи в ситуациях наблюдения за языковым материалом, делать выводы.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color w:val="000000"/>
        </w:rPr>
      </w:pPr>
      <w:bookmarkStart w:id="32" w:name="101306"/>
      <w:bookmarkEnd w:id="32"/>
      <w:r w:rsidRPr="008C2132">
        <w:rPr>
          <w:color w:val="000000"/>
        </w:rPr>
        <w:t xml:space="preserve">У обучающегося будут сформированы следующие </w:t>
      </w:r>
      <w:r w:rsidRPr="008C2132">
        <w:rPr>
          <w:b/>
          <w:color w:val="000000"/>
        </w:rPr>
        <w:t>базовые исследовательские действия</w:t>
      </w:r>
      <w:r w:rsidRPr="008C2132">
        <w:rPr>
          <w:color w:val="000000"/>
        </w:rPr>
        <w:t xml:space="preserve"> как часть </w:t>
      </w:r>
      <w:r w:rsidRPr="008C2132">
        <w:rPr>
          <w:b/>
          <w:color w:val="000000"/>
        </w:rPr>
        <w:t>познавательных универсальных учебных действий: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3" w:name="101307"/>
      <w:bookmarkEnd w:id="33"/>
      <w:r w:rsidRPr="008C2132">
        <w:rPr>
          <w:color w:val="000000"/>
        </w:rPr>
        <w:t>с помощью учителя формулировать цель, планировать изменения языкового объекта, речевой ситуации;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4" w:name="101308"/>
      <w:bookmarkEnd w:id="34"/>
      <w:r w:rsidRPr="008C2132">
        <w:rPr>
          <w:color w:val="000000"/>
        </w:rPr>
        <w:lastRenderedPageBreak/>
        <w:t>сравнивать несколько вариантов выполнения задания, выбирать наиболее подходящий (на основе предложенных критериев),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5" w:name="101309"/>
      <w:bookmarkEnd w:id="35"/>
      <w:r w:rsidRPr="008C2132">
        <w:rPr>
          <w:color w:val="000000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исследования), формулировать с помощью учителя вопросы в процессе анализа предложенного языкового материала;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6" w:name="101310"/>
      <w:bookmarkEnd w:id="36"/>
      <w:r w:rsidRPr="008C2132">
        <w:rPr>
          <w:color w:val="00000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color w:val="000000"/>
        </w:rPr>
      </w:pPr>
      <w:bookmarkStart w:id="37" w:name="101311"/>
      <w:bookmarkEnd w:id="37"/>
      <w:r w:rsidRPr="008C2132">
        <w:rPr>
          <w:color w:val="000000"/>
        </w:rPr>
        <w:t xml:space="preserve">У обучающегося будут сформированы </w:t>
      </w:r>
      <w:r w:rsidRPr="008C2132">
        <w:rPr>
          <w:b/>
          <w:color w:val="000000"/>
        </w:rPr>
        <w:t>умения работать с информацией</w:t>
      </w:r>
      <w:r w:rsidRPr="008C2132">
        <w:rPr>
          <w:color w:val="000000"/>
        </w:rPr>
        <w:t xml:space="preserve"> как часть </w:t>
      </w:r>
      <w:r w:rsidRPr="008C2132">
        <w:rPr>
          <w:b/>
          <w:color w:val="000000"/>
        </w:rPr>
        <w:t>познавательных универсальных учебных действий: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8" w:name="101312"/>
      <w:bookmarkEnd w:id="38"/>
      <w:r w:rsidRPr="008C2132">
        <w:rPr>
          <w:color w:val="000000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39" w:name="101313"/>
      <w:bookmarkEnd w:id="39"/>
      <w:r w:rsidRPr="008C2132">
        <w:rPr>
          <w:color w:val="000000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0" w:name="101314"/>
      <w:bookmarkEnd w:id="40"/>
      <w:r w:rsidRPr="008C2132">
        <w:rPr>
          <w:color w:val="000000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1" w:name="101315"/>
      <w:bookmarkEnd w:id="41"/>
      <w:r w:rsidRPr="008C2132">
        <w:rPr>
          <w:color w:val="000000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2" w:name="101316"/>
      <w:bookmarkEnd w:id="42"/>
      <w:r w:rsidRPr="008C2132">
        <w:rPr>
          <w:color w:val="000000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3" w:name="101317"/>
      <w:bookmarkEnd w:id="43"/>
      <w:r w:rsidRPr="008C2132">
        <w:rPr>
          <w:color w:val="000000"/>
        </w:rPr>
        <w:t>понимать лингвистическую информацию, зафиксированную в виде таблиц, схем, самостоятельно создавать схемы, таблицы для представления лингвистической информации.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color w:val="000000"/>
        </w:rPr>
      </w:pPr>
      <w:bookmarkStart w:id="44" w:name="101318"/>
      <w:bookmarkEnd w:id="44"/>
      <w:r w:rsidRPr="008C2132">
        <w:rPr>
          <w:color w:val="000000"/>
        </w:rPr>
        <w:t xml:space="preserve">У обучающегося будут сформированы </w:t>
      </w:r>
      <w:r w:rsidRPr="008C2132">
        <w:rPr>
          <w:b/>
          <w:color w:val="000000"/>
        </w:rPr>
        <w:t>умения общения</w:t>
      </w:r>
      <w:r w:rsidRPr="008C2132">
        <w:rPr>
          <w:color w:val="000000"/>
        </w:rPr>
        <w:t xml:space="preserve"> как часть </w:t>
      </w:r>
      <w:r w:rsidRPr="008C2132">
        <w:rPr>
          <w:b/>
          <w:color w:val="000000"/>
        </w:rPr>
        <w:t>коммуникативных универсальных учебных действий: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5" w:name="101319"/>
      <w:bookmarkEnd w:id="45"/>
      <w:r w:rsidRPr="008C2132">
        <w:rPr>
          <w:color w:val="000000"/>
        </w:rPr>
        <w:t>воспринимать и формулировать суждения, выражать эмоции в соответствии с целями и условиями общения в знакомой среде, проявлять уважительное отношение к собеседнику, соблюдать правила ведения диалога и дискуссии;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6" w:name="101320"/>
      <w:bookmarkEnd w:id="46"/>
      <w:r w:rsidRPr="008C2132">
        <w:rPr>
          <w:color w:val="000000"/>
        </w:rPr>
        <w:t>признавать возможность существования разных точек зрения;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7" w:name="101321"/>
      <w:bookmarkEnd w:id="47"/>
      <w:r w:rsidRPr="008C2132">
        <w:rPr>
          <w:color w:val="000000"/>
        </w:rPr>
        <w:t>корректно и аргументированно высказывать свое мнение, строить речевое высказывание в соответствии с поставленной задачей;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8" w:name="101322"/>
      <w:bookmarkEnd w:id="48"/>
      <w:r w:rsidRPr="008C2132">
        <w:rPr>
          <w:color w:val="000000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49" w:name="101323"/>
      <w:bookmarkEnd w:id="49"/>
      <w:r w:rsidRPr="008C2132">
        <w:rPr>
          <w:color w:val="000000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0" w:name="101324"/>
      <w:bookmarkEnd w:id="50"/>
      <w:r w:rsidRPr="008C2132">
        <w:rPr>
          <w:color w:val="000000"/>
        </w:rPr>
        <w:t>подбирать иллюстративный материал (рисунки, фото, плакаты) к тексту выступления.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color w:val="000000"/>
        </w:rPr>
      </w:pPr>
      <w:bookmarkStart w:id="51" w:name="101325"/>
      <w:bookmarkEnd w:id="51"/>
      <w:r w:rsidRPr="008C2132">
        <w:rPr>
          <w:color w:val="000000"/>
        </w:rPr>
        <w:t xml:space="preserve">У обучающегося будут сформированы </w:t>
      </w:r>
      <w:r w:rsidRPr="008C2132">
        <w:rPr>
          <w:b/>
          <w:color w:val="000000"/>
        </w:rPr>
        <w:t>умения самоорганизации</w:t>
      </w:r>
      <w:r w:rsidRPr="008C2132">
        <w:rPr>
          <w:color w:val="000000"/>
        </w:rPr>
        <w:t xml:space="preserve"> как части </w:t>
      </w:r>
      <w:r w:rsidRPr="008C2132">
        <w:rPr>
          <w:b/>
          <w:color w:val="000000"/>
        </w:rPr>
        <w:t>регулятивных универсальных учебных действий: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2" w:name="101326"/>
      <w:bookmarkEnd w:id="52"/>
      <w:r w:rsidRPr="008C2132">
        <w:rPr>
          <w:color w:val="000000"/>
        </w:rPr>
        <w:t>планировать действия по решению учебной задачи для получения результата;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3" w:name="101327"/>
      <w:bookmarkEnd w:id="53"/>
      <w:r w:rsidRPr="008C2132">
        <w:rPr>
          <w:color w:val="000000"/>
        </w:rPr>
        <w:t>выстраивать последовательность выбранных действий.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4" w:name="101328"/>
      <w:bookmarkEnd w:id="54"/>
      <w:r w:rsidRPr="008C2132">
        <w:rPr>
          <w:color w:val="000000"/>
        </w:rPr>
        <w:t xml:space="preserve">У обучающегося будут сформированы </w:t>
      </w:r>
      <w:r w:rsidRPr="008C2132">
        <w:rPr>
          <w:b/>
          <w:color w:val="000000"/>
        </w:rPr>
        <w:t>умения самоконтроля</w:t>
      </w:r>
      <w:r w:rsidRPr="008C2132">
        <w:rPr>
          <w:color w:val="000000"/>
        </w:rPr>
        <w:t xml:space="preserve"> как части </w:t>
      </w:r>
      <w:r w:rsidRPr="008C2132">
        <w:rPr>
          <w:b/>
          <w:color w:val="000000"/>
        </w:rPr>
        <w:t>регулятивных универсальных учебных действий: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5" w:name="101329"/>
      <w:bookmarkEnd w:id="55"/>
      <w:r w:rsidRPr="008C2132">
        <w:rPr>
          <w:color w:val="000000"/>
        </w:rPr>
        <w:t>устанавливать причины успеха/неудач учебной деятельности, корректировать свои учебные действия для преодоления речевых и орфографических ошибок;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6" w:name="101330"/>
      <w:bookmarkEnd w:id="56"/>
      <w:r w:rsidRPr="008C2132">
        <w:rPr>
          <w:color w:val="00000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7" w:name="101331"/>
      <w:bookmarkEnd w:id="57"/>
      <w:r w:rsidRPr="008C2132">
        <w:rPr>
          <w:color w:val="000000"/>
        </w:rPr>
        <w:lastRenderedPageBreak/>
        <w:t>находить ошибку, допущенную при работе с языковым материалом, находить орфографическую и пунктуационную ошибки;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58" w:name="101332"/>
      <w:bookmarkEnd w:id="58"/>
      <w:r w:rsidRPr="008C2132">
        <w:rPr>
          <w:color w:val="000000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color w:val="000000"/>
        </w:rPr>
      </w:pPr>
      <w:bookmarkStart w:id="59" w:name="101333"/>
      <w:bookmarkEnd w:id="59"/>
      <w:r w:rsidRPr="008C2132">
        <w:rPr>
          <w:color w:val="000000"/>
        </w:rPr>
        <w:t xml:space="preserve">У обучающегося будут сформированы </w:t>
      </w:r>
      <w:r w:rsidRPr="008C2132">
        <w:rPr>
          <w:b/>
          <w:color w:val="000000"/>
        </w:rPr>
        <w:t>умения совместной деятельности: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0" w:name="101334"/>
      <w:bookmarkEnd w:id="60"/>
      <w:r w:rsidRPr="008C2132">
        <w:rPr>
          <w:color w:val="000000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1" w:name="101335"/>
      <w:bookmarkEnd w:id="61"/>
      <w:r w:rsidRPr="008C2132">
        <w:rPr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2" w:name="101336"/>
      <w:bookmarkEnd w:id="62"/>
      <w:r w:rsidRPr="008C2132">
        <w:rPr>
          <w:color w:val="000000"/>
        </w:rPr>
        <w:t>проявлять готовность руководить, выполнять поручения, подчиняться, самостоятельно разрешать конфликты;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3" w:name="101337"/>
      <w:bookmarkEnd w:id="63"/>
      <w:r w:rsidRPr="008C2132">
        <w:rPr>
          <w:color w:val="000000"/>
        </w:rPr>
        <w:t>ответственно выполнять свою часть работы; оценивать свой вклад в общий результат;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4" w:name="101338"/>
      <w:bookmarkEnd w:id="64"/>
      <w:r w:rsidRPr="008C2132">
        <w:rPr>
          <w:color w:val="000000"/>
        </w:rPr>
        <w:t xml:space="preserve">выполнять совместные проектные задания с использованием предложенного образца. </w:t>
      </w:r>
    </w:p>
    <w:p w:rsidR="00535A1F" w:rsidRPr="008C2132" w:rsidRDefault="008C2132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b/>
          <w:color w:val="000000"/>
        </w:rPr>
      </w:pPr>
      <w:r w:rsidRPr="008C2132">
        <w:rPr>
          <w:b/>
          <w:color w:val="000000"/>
        </w:rPr>
        <w:t>Предметные результаты: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300" w:afterAutospacing="0" w:line="293" w:lineRule="atLeast"/>
        <w:rPr>
          <w:color w:val="000000"/>
        </w:rPr>
      </w:pPr>
      <w:r w:rsidRPr="008C2132">
        <w:rPr>
          <w:color w:val="000000"/>
        </w:rPr>
        <w:t>К концу обучения в 4 классе обучающийся достигнет следующих предметных результатов по отдельным темам программы по родному (русскому) языку: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5" w:name="101406"/>
      <w:bookmarkEnd w:id="65"/>
      <w:r w:rsidRPr="008C2132">
        <w:rPr>
          <w:color w:val="000000"/>
        </w:rPr>
        <w:t>распознавать слова с национально-культурным компонентом значения (лексика, связанная с особенностями мировосприятия и отношений между людьми, с качествами и чувствами людей, родственными отношениями);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6" w:name="101407"/>
      <w:bookmarkEnd w:id="66"/>
      <w:r w:rsidRPr="008C2132">
        <w:rPr>
          <w:color w:val="000000"/>
        </w:rPr>
        <w:t>распознавать русские традиционные сказочные образы, понимать значения эпитетов и сравнений в произведениях устного народного творчества и произведениях детской художественной литературы;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7" w:name="101408"/>
      <w:bookmarkEnd w:id="67"/>
      <w:r w:rsidRPr="008C2132">
        <w:rPr>
          <w:color w:val="000000"/>
        </w:rPr>
        <w:t>осознавать уместность употребления эпитетов и сравнений в речи;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8" w:name="102913"/>
      <w:bookmarkEnd w:id="68"/>
      <w:r w:rsidRPr="008C2132">
        <w:rPr>
          <w:color w:val="000000"/>
        </w:rPr>
        <w:t>использовать словарные статьи учебного пособия для определения лексического значения слова;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69" w:name="101409"/>
      <w:bookmarkEnd w:id="69"/>
      <w:r w:rsidRPr="008C2132">
        <w:rPr>
          <w:color w:val="000000"/>
        </w:rPr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0" w:name="101410"/>
      <w:bookmarkEnd w:id="70"/>
      <w:r w:rsidRPr="008C2132">
        <w:rPr>
          <w:color w:val="000000"/>
        </w:rPr>
        <w:t>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1" w:name="101411"/>
      <w:bookmarkEnd w:id="71"/>
      <w:r w:rsidRPr="008C2132">
        <w:rPr>
          <w:color w:val="000000"/>
        </w:rPr>
        <w:t>соотносить собственную и чужую речь с нормами современного русского литературного языка (в рамках изученного);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2" w:name="101412"/>
      <w:bookmarkEnd w:id="72"/>
      <w:r w:rsidRPr="008C2132">
        <w:rPr>
          <w:color w:val="000000"/>
        </w:rPr>
        <w:t>соблюдать при письме и в устной речи нормы современного русского литературного языка (в рамках изученного);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3" w:name="101413"/>
      <w:bookmarkEnd w:id="73"/>
      <w:r w:rsidRPr="008C2132">
        <w:rPr>
          <w:color w:val="000000"/>
        </w:rPr>
        <w:t>произносить слова с правильным ударением (в рамках изученного);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4" w:name="101414"/>
      <w:bookmarkEnd w:id="74"/>
      <w:r w:rsidRPr="008C2132">
        <w:rPr>
          <w:color w:val="000000"/>
        </w:rPr>
        <w:t>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5" w:name="101415"/>
      <w:bookmarkEnd w:id="75"/>
      <w:r w:rsidRPr="008C2132">
        <w:rPr>
          <w:color w:val="000000"/>
        </w:rPr>
        <w:t>проводить синонимические замены с учетом особенностей текста;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6" w:name="101416"/>
      <w:bookmarkEnd w:id="76"/>
      <w:r w:rsidRPr="008C2132">
        <w:rPr>
          <w:color w:val="000000"/>
        </w:rPr>
        <w:t>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7" w:name="101417"/>
      <w:bookmarkEnd w:id="77"/>
      <w:r w:rsidRPr="008C2132">
        <w:rPr>
          <w:color w:val="000000"/>
        </w:rPr>
        <w:t>выявлять и исправлять в устной речи типичные грамматические ошибки, связанные с нарушением координации подлежащего и сказуемого в числе, роде (если сказуемое выражено глаголом в форме прошедшего времени);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8" w:name="101418"/>
      <w:bookmarkEnd w:id="78"/>
      <w:r w:rsidRPr="008C2132">
        <w:rPr>
          <w:color w:val="000000"/>
        </w:rPr>
        <w:t>редактировать письменный текст с целью исправления грамматических ошибок;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79" w:name="101419"/>
      <w:bookmarkEnd w:id="79"/>
      <w:r w:rsidRPr="008C2132">
        <w:rPr>
          <w:color w:val="000000"/>
        </w:rPr>
        <w:t>соблюдать изученные орфографические и пунктуационные нормы при записи собственного текста (в рамках изученного);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0" w:name="101420"/>
      <w:bookmarkEnd w:id="80"/>
      <w:r w:rsidRPr="008C2132">
        <w:rPr>
          <w:color w:val="000000"/>
        </w:rPr>
        <w:t>пользоваться учебными толковыми словарями для определения лексического значения слова, для уточнения нормы формообразования;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1" w:name="101421"/>
      <w:bookmarkEnd w:id="81"/>
      <w:r w:rsidRPr="008C2132">
        <w:rPr>
          <w:color w:val="000000"/>
        </w:rPr>
        <w:lastRenderedPageBreak/>
        <w:t>пользоваться орфографическим словарем для определения нормативного написания слов;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2" w:name="101422"/>
      <w:bookmarkEnd w:id="82"/>
      <w:r w:rsidRPr="008C2132">
        <w:rPr>
          <w:color w:val="000000"/>
        </w:rPr>
        <w:t>пользоваться учебным этимологическим словарем для уточнения происхождения слова;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3" w:name="101423"/>
      <w:bookmarkEnd w:id="83"/>
      <w:r w:rsidRPr="008C2132">
        <w:rPr>
          <w:color w:val="000000"/>
        </w:rPr>
        <w:t>различать этикетные формы обращения в официальной и неофициальной речевой ситуации;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4" w:name="101424"/>
      <w:bookmarkEnd w:id="84"/>
      <w:r w:rsidRPr="008C2132">
        <w:rPr>
          <w:color w:val="000000"/>
        </w:rPr>
        <w:t>владеть правилами корректного речевого поведения в ходе диалога;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5" w:name="101425"/>
      <w:bookmarkEnd w:id="85"/>
      <w:r w:rsidRPr="008C2132">
        <w:rPr>
          <w:color w:val="000000"/>
        </w:rPr>
        <w:t>использовать коммуникативные приемы устного общения: убеждение, уговаривание, похвалу, просьбу, извинение, поздравление;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6" w:name="101426"/>
      <w:bookmarkEnd w:id="86"/>
      <w:r w:rsidRPr="008C2132">
        <w:rPr>
          <w:color w:val="000000"/>
        </w:rPr>
        <w:t>выражать мысли и чувства на родном языке в соответствии с ситуацией общения;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7" w:name="101427"/>
      <w:bookmarkEnd w:id="87"/>
      <w:r w:rsidRPr="008C2132">
        <w:rPr>
          <w:color w:val="000000"/>
        </w:rPr>
        <w:t>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8" w:name="101428"/>
      <w:bookmarkEnd w:id="88"/>
      <w:r w:rsidRPr="008C2132">
        <w:rPr>
          <w:color w:val="000000"/>
        </w:rPr>
        <w:t>владеть различными приемами слушания научно-познавательных и художественных текстов об истории языка и о культуре русского народа;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89" w:name="101429"/>
      <w:bookmarkEnd w:id="89"/>
      <w:r w:rsidRPr="008C2132">
        <w:rPr>
          <w:color w:val="000000"/>
        </w:rPr>
        <w:t>владеть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0" w:name="101430"/>
      <w:bookmarkEnd w:id="90"/>
      <w:r w:rsidRPr="008C2132">
        <w:rPr>
          <w:color w:val="000000"/>
        </w:rPr>
        <w:t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1" w:name="101431"/>
      <w:bookmarkEnd w:id="91"/>
      <w:r w:rsidRPr="008C2132">
        <w:rPr>
          <w:color w:val="000000"/>
        </w:rPr>
        <w:t>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2" w:name="101432"/>
      <w:bookmarkEnd w:id="92"/>
      <w:r w:rsidRPr="008C2132">
        <w:rPr>
          <w:color w:val="000000"/>
        </w:rPr>
        <w:t>составлять план текста, не разделенного на абзацы;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3" w:name="101433"/>
      <w:bookmarkEnd w:id="93"/>
      <w:r w:rsidRPr="008C2132">
        <w:rPr>
          <w:color w:val="000000"/>
        </w:rPr>
        <w:t>приводить объяснения заголовка текста;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4" w:name="101434"/>
      <w:bookmarkEnd w:id="94"/>
      <w:r w:rsidRPr="008C2132">
        <w:rPr>
          <w:color w:val="000000"/>
        </w:rPr>
        <w:t>владеть приемами работы с примечаниями к тексту;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5" w:name="101435"/>
      <w:bookmarkEnd w:id="95"/>
      <w:r w:rsidRPr="008C2132">
        <w:rPr>
          <w:color w:val="000000"/>
        </w:rPr>
        <w:t>работать с текстом: пересказывать текст с изменением лица;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6" w:name="101436"/>
      <w:bookmarkEnd w:id="96"/>
      <w:r w:rsidRPr="008C2132">
        <w:rPr>
          <w:color w:val="000000"/>
        </w:rPr>
        <w:t>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7" w:name="101437"/>
      <w:bookmarkEnd w:id="97"/>
      <w:r w:rsidRPr="008C2132">
        <w:rPr>
          <w:color w:val="000000"/>
        </w:rPr>
        <w:t>создавать текст как результат собственного мини-исследования, оформлять сообщение в письменной форме и представлять его в устной форме;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8" w:name="101438"/>
      <w:bookmarkEnd w:id="98"/>
      <w:r w:rsidRPr="008C2132">
        <w:rPr>
          <w:color w:val="000000"/>
        </w:rPr>
        <w:t>оценивать устные и письменные речевые высказывания с точки зрения точного, уместного и выразительного словоупотребления;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99" w:name="101439"/>
      <w:bookmarkEnd w:id="99"/>
      <w:r w:rsidRPr="008C2132">
        <w:rPr>
          <w:color w:val="000000"/>
        </w:rPr>
        <w:t>редактировать предлагаемый письменный текст с целью исправления речевых ошибок или с целью более точной передачи смысла;</w:t>
      </w:r>
    </w:p>
    <w:p w:rsidR="00535A1F" w:rsidRPr="008C2132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</w:rPr>
      </w:pPr>
      <w:bookmarkStart w:id="100" w:name="101440"/>
      <w:bookmarkEnd w:id="100"/>
      <w:r w:rsidRPr="008C2132">
        <w:rPr>
          <w:color w:val="000000"/>
        </w:rPr>
        <w:t>редактировать собственные тексты с целью совершенствования их содержания и формы, сопоставлять первоначальный и отредактированный тексты.</w:t>
      </w:r>
    </w:p>
    <w:p w:rsidR="00535A1F" w:rsidRDefault="00535A1F" w:rsidP="00535A1F">
      <w:pPr>
        <w:pStyle w:val="pboth"/>
        <w:shd w:val="clear" w:color="auto" w:fill="FFFFFF"/>
        <w:spacing w:before="0" w:beforeAutospacing="0" w:after="0" w:afterAutospacing="0" w:line="293" w:lineRule="atLeast"/>
        <w:rPr>
          <w:rFonts w:ascii="Arial" w:hAnsi="Arial" w:cs="Arial"/>
          <w:color w:val="000000"/>
          <w:sz w:val="23"/>
          <w:szCs w:val="23"/>
        </w:rPr>
      </w:pPr>
    </w:p>
    <w:p w:rsidR="00535A1F" w:rsidRPr="00260F1F" w:rsidRDefault="00535A1F" w:rsidP="00260F1F">
      <w:pPr>
        <w:pStyle w:val="a3"/>
        <w:ind w:left="390"/>
        <w:rPr>
          <w:b/>
          <w:sz w:val="24"/>
          <w:szCs w:val="24"/>
        </w:rPr>
      </w:pPr>
    </w:p>
    <w:p w:rsidR="002810E8" w:rsidRPr="00C71E3C" w:rsidRDefault="002810E8" w:rsidP="00426D67">
      <w:pPr>
        <w:jc w:val="center"/>
        <w:rPr>
          <w:b/>
          <w:szCs w:val="28"/>
        </w:rPr>
      </w:pPr>
      <w:r w:rsidRPr="00C71E3C">
        <w:rPr>
          <w:b/>
          <w:szCs w:val="28"/>
        </w:rPr>
        <w:t>3. Содержание учебного предмета</w:t>
      </w:r>
    </w:p>
    <w:p w:rsidR="002810E8" w:rsidRPr="00C71E3C" w:rsidRDefault="005D2377" w:rsidP="00260F1F">
      <w:pPr>
        <w:jc w:val="center"/>
        <w:rPr>
          <w:sz w:val="24"/>
          <w:szCs w:val="24"/>
        </w:rPr>
      </w:pPr>
      <w:r w:rsidRPr="00C71E3C">
        <w:rPr>
          <w:sz w:val="24"/>
          <w:szCs w:val="24"/>
        </w:rPr>
        <w:t>(</w:t>
      </w:r>
      <w:r w:rsidR="00967EFD" w:rsidRPr="00C71E3C">
        <w:rPr>
          <w:sz w:val="24"/>
          <w:szCs w:val="24"/>
        </w:rPr>
        <w:t xml:space="preserve">1 ч в неделю, </w:t>
      </w:r>
      <w:r w:rsidR="00C71E3C" w:rsidRPr="00C71E3C">
        <w:rPr>
          <w:sz w:val="24"/>
          <w:szCs w:val="24"/>
        </w:rPr>
        <w:t xml:space="preserve">34 часа - </w:t>
      </w:r>
      <w:r w:rsidR="00967EFD" w:rsidRPr="00C71E3C">
        <w:rPr>
          <w:sz w:val="24"/>
          <w:szCs w:val="24"/>
        </w:rPr>
        <w:t>всего, из них 0 ч — резервное время</w:t>
      </w:r>
      <w:r w:rsidR="002810E8" w:rsidRPr="00C71E3C">
        <w:rPr>
          <w:sz w:val="24"/>
          <w:szCs w:val="24"/>
        </w:rPr>
        <w:t>)</w:t>
      </w:r>
    </w:p>
    <w:p w:rsidR="009E2029" w:rsidRPr="00C71E3C" w:rsidRDefault="009E2029" w:rsidP="00426D67">
      <w:pPr>
        <w:pStyle w:val="a6"/>
        <w:jc w:val="both"/>
        <w:rPr>
          <w:b/>
          <w:sz w:val="24"/>
          <w:szCs w:val="24"/>
        </w:rPr>
      </w:pPr>
      <w:proofErr w:type="gramStart"/>
      <w:r w:rsidRPr="00C71E3C">
        <w:rPr>
          <w:b/>
          <w:color w:val="000000"/>
          <w:sz w:val="24"/>
          <w:szCs w:val="24"/>
        </w:rPr>
        <w:t xml:space="preserve">Раздел  </w:t>
      </w:r>
      <w:r w:rsidRPr="00C71E3C">
        <w:rPr>
          <w:b/>
          <w:sz w:val="24"/>
          <w:szCs w:val="24"/>
        </w:rPr>
        <w:t>Русский</w:t>
      </w:r>
      <w:proofErr w:type="gramEnd"/>
      <w:r w:rsidRPr="00C71E3C">
        <w:rPr>
          <w:b/>
          <w:sz w:val="24"/>
          <w:szCs w:val="24"/>
        </w:rPr>
        <w:t xml:space="preserve"> язык: прошлое и настоящее </w:t>
      </w:r>
      <w:r w:rsidR="009505C1" w:rsidRPr="00C71E3C">
        <w:rPr>
          <w:b/>
          <w:sz w:val="24"/>
          <w:szCs w:val="24"/>
        </w:rPr>
        <w:t>(</w:t>
      </w:r>
      <w:r w:rsidR="00772FCB" w:rsidRPr="00C71E3C">
        <w:rPr>
          <w:b/>
          <w:sz w:val="24"/>
          <w:szCs w:val="24"/>
        </w:rPr>
        <w:t>16</w:t>
      </w:r>
      <w:r w:rsidR="009505C1" w:rsidRPr="00C71E3C">
        <w:rPr>
          <w:b/>
          <w:sz w:val="24"/>
          <w:szCs w:val="24"/>
        </w:rPr>
        <w:t xml:space="preserve"> часов)</w:t>
      </w:r>
    </w:p>
    <w:p w:rsidR="009E2029" w:rsidRPr="00C71E3C" w:rsidRDefault="009E2029" w:rsidP="00426D67">
      <w:pPr>
        <w:pStyle w:val="a6"/>
        <w:jc w:val="both"/>
        <w:rPr>
          <w:color w:val="000000"/>
          <w:sz w:val="24"/>
          <w:szCs w:val="24"/>
        </w:rPr>
      </w:pPr>
      <w:r w:rsidRPr="00C71E3C">
        <w:rPr>
          <w:color w:val="000000"/>
          <w:sz w:val="24"/>
          <w:szCs w:val="24"/>
        </w:rPr>
        <w:t xml:space="preserve">В основу раздела положена </w:t>
      </w:r>
      <w:r w:rsidR="00426D67" w:rsidRPr="00C71E3C">
        <w:rPr>
          <w:color w:val="000000"/>
          <w:sz w:val="24"/>
          <w:szCs w:val="24"/>
        </w:rPr>
        <w:t>система лингвистических понятий</w:t>
      </w:r>
      <w:r w:rsidRPr="00C71E3C">
        <w:rPr>
          <w:color w:val="000000"/>
          <w:sz w:val="24"/>
          <w:szCs w:val="24"/>
        </w:rPr>
        <w:t xml:space="preserve">: традиционные эпитеты, </w:t>
      </w:r>
      <w:proofErr w:type="gramStart"/>
      <w:r w:rsidRPr="00C71E3C">
        <w:rPr>
          <w:color w:val="000000"/>
          <w:sz w:val="24"/>
          <w:szCs w:val="24"/>
        </w:rPr>
        <w:t>фра</w:t>
      </w:r>
      <w:r w:rsidR="00260F1F" w:rsidRPr="00C71E3C">
        <w:rPr>
          <w:color w:val="000000"/>
          <w:sz w:val="24"/>
          <w:szCs w:val="24"/>
        </w:rPr>
        <w:t>зеологизмы,  многозначные</w:t>
      </w:r>
      <w:proofErr w:type="gramEnd"/>
      <w:r w:rsidR="00260F1F" w:rsidRPr="00C71E3C">
        <w:rPr>
          <w:color w:val="000000"/>
          <w:sz w:val="24"/>
          <w:szCs w:val="24"/>
        </w:rPr>
        <w:t xml:space="preserve"> слова</w:t>
      </w:r>
      <w:r w:rsidRPr="00C71E3C">
        <w:rPr>
          <w:color w:val="000000"/>
          <w:sz w:val="24"/>
          <w:szCs w:val="24"/>
        </w:rPr>
        <w:t>,</w:t>
      </w:r>
      <w:r w:rsidR="00260F1F" w:rsidRPr="00C71E3C">
        <w:rPr>
          <w:color w:val="000000"/>
          <w:sz w:val="24"/>
          <w:szCs w:val="24"/>
        </w:rPr>
        <w:t xml:space="preserve"> </w:t>
      </w:r>
      <w:r w:rsidRPr="00C71E3C">
        <w:rPr>
          <w:color w:val="000000"/>
          <w:sz w:val="24"/>
          <w:szCs w:val="24"/>
        </w:rPr>
        <w:t xml:space="preserve">заимствованные слова. Работа   со словарями русского языка. Поиск родственных слов в тексте. Объяснение значений пословиц о семье («Семья крепка ладом», «Дом согревает не печь, а любовь и согласие»). Знакомство с диалогами-прибаутками. Нахождение и </w:t>
      </w:r>
      <w:proofErr w:type="gramStart"/>
      <w:r w:rsidRPr="00C71E3C">
        <w:rPr>
          <w:color w:val="000000"/>
          <w:sz w:val="24"/>
          <w:szCs w:val="24"/>
        </w:rPr>
        <w:t>объяснение  фразеологизмов</w:t>
      </w:r>
      <w:proofErr w:type="gramEnd"/>
      <w:r w:rsidRPr="00C71E3C">
        <w:rPr>
          <w:color w:val="000000"/>
          <w:sz w:val="24"/>
          <w:szCs w:val="24"/>
        </w:rPr>
        <w:t xml:space="preserve"> в тексте( идти гуськом, хорош гусь, как с гуся вода, гусь лапчатый). Понятие интернациональных </w:t>
      </w:r>
      <w:proofErr w:type="gramStart"/>
      <w:r w:rsidRPr="00C71E3C">
        <w:rPr>
          <w:color w:val="000000"/>
          <w:sz w:val="24"/>
          <w:szCs w:val="24"/>
        </w:rPr>
        <w:t>слов(</w:t>
      </w:r>
      <w:proofErr w:type="gramEnd"/>
      <w:r w:rsidRPr="00C71E3C">
        <w:rPr>
          <w:color w:val="000000"/>
          <w:sz w:val="24"/>
          <w:szCs w:val="24"/>
        </w:rPr>
        <w:t>телескоп ,микроскоп, автомобиль, автограф, термометр).</w:t>
      </w:r>
    </w:p>
    <w:p w:rsidR="009E2029" w:rsidRPr="00C71E3C" w:rsidRDefault="009E2029" w:rsidP="00426D67">
      <w:pPr>
        <w:pStyle w:val="a6"/>
        <w:jc w:val="both"/>
        <w:rPr>
          <w:color w:val="000000"/>
          <w:sz w:val="24"/>
          <w:szCs w:val="24"/>
        </w:rPr>
      </w:pPr>
      <w:r w:rsidRPr="00C71E3C">
        <w:rPr>
          <w:color w:val="000000"/>
          <w:sz w:val="24"/>
          <w:szCs w:val="24"/>
        </w:rPr>
        <w:t xml:space="preserve"> -анти- (греч.)-«против»: антивирус, антициклон, антинаучный.</w:t>
      </w:r>
    </w:p>
    <w:p w:rsidR="009E2029" w:rsidRPr="00C71E3C" w:rsidRDefault="009E2029" w:rsidP="00426D67">
      <w:pPr>
        <w:pStyle w:val="a6"/>
        <w:jc w:val="both"/>
        <w:rPr>
          <w:color w:val="000000"/>
          <w:sz w:val="24"/>
          <w:szCs w:val="24"/>
        </w:rPr>
      </w:pPr>
      <w:r w:rsidRPr="00C71E3C">
        <w:rPr>
          <w:color w:val="000000"/>
          <w:sz w:val="24"/>
          <w:szCs w:val="24"/>
        </w:rPr>
        <w:t xml:space="preserve"> -слова, называющие части тела человека (например, перст, очи, ланита, чело, выя, уста, око, шуйца, </w:t>
      </w:r>
      <w:proofErr w:type="gramStart"/>
      <w:r w:rsidRPr="00C71E3C">
        <w:rPr>
          <w:color w:val="000000"/>
          <w:sz w:val="24"/>
          <w:szCs w:val="24"/>
        </w:rPr>
        <w:t>десница  )</w:t>
      </w:r>
      <w:proofErr w:type="gramEnd"/>
      <w:r w:rsidRPr="00C71E3C">
        <w:rPr>
          <w:color w:val="000000"/>
          <w:sz w:val="24"/>
          <w:szCs w:val="24"/>
        </w:rPr>
        <w:t xml:space="preserve">; </w:t>
      </w:r>
    </w:p>
    <w:p w:rsidR="009E2029" w:rsidRPr="00C71E3C" w:rsidRDefault="009E2029" w:rsidP="00426D67">
      <w:pPr>
        <w:pStyle w:val="a6"/>
        <w:jc w:val="both"/>
        <w:rPr>
          <w:color w:val="000000"/>
          <w:sz w:val="24"/>
          <w:szCs w:val="24"/>
        </w:rPr>
      </w:pPr>
      <w:r w:rsidRPr="00C71E3C">
        <w:rPr>
          <w:color w:val="000000"/>
          <w:sz w:val="24"/>
          <w:szCs w:val="24"/>
        </w:rPr>
        <w:t xml:space="preserve"> -слова, называющие доспехи древнего русского воина (например, копье, древко, </w:t>
      </w:r>
      <w:proofErr w:type="spellStart"/>
      <w:r w:rsidRPr="00C71E3C">
        <w:rPr>
          <w:color w:val="000000"/>
          <w:sz w:val="24"/>
          <w:szCs w:val="24"/>
        </w:rPr>
        <w:t>кальчуга</w:t>
      </w:r>
      <w:proofErr w:type="spellEnd"/>
      <w:r w:rsidRPr="00C71E3C">
        <w:rPr>
          <w:color w:val="000000"/>
          <w:sz w:val="24"/>
          <w:szCs w:val="24"/>
        </w:rPr>
        <w:t xml:space="preserve">, шлем, </w:t>
      </w:r>
      <w:proofErr w:type="spellStart"/>
      <w:r w:rsidRPr="00C71E3C">
        <w:rPr>
          <w:color w:val="000000"/>
          <w:sz w:val="24"/>
          <w:szCs w:val="24"/>
        </w:rPr>
        <w:t>науши</w:t>
      </w:r>
      <w:proofErr w:type="spellEnd"/>
      <w:r w:rsidRPr="00C71E3C">
        <w:rPr>
          <w:color w:val="000000"/>
          <w:sz w:val="24"/>
          <w:szCs w:val="24"/>
        </w:rPr>
        <w:t>, бармица</w:t>
      </w:r>
      <w:proofErr w:type="gramStart"/>
      <w:r w:rsidRPr="00C71E3C">
        <w:rPr>
          <w:color w:val="000000"/>
          <w:sz w:val="24"/>
          <w:szCs w:val="24"/>
        </w:rPr>
        <w:t>, )</w:t>
      </w:r>
      <w:proofErr w:type="gramEnd"/>
      <w:r w:rsidRPr="00C71E3C">
        <w:rPr>
          <w:color w:val="000000"/>
          <w:sz w:val="24"/>
          <w:szCs w:val="24"/>
        </w:rPr>
        <w:t>;</w:t>
      </w:r>
    </w:p>
    <w:p w:rsidR="009E2029" w:rsidRPr="00C71E3C" w:rsidRDefault="009E2029" w:rsidP="00426D67">
      <w:pPr>
        <w:pStyle w:val="a6"/>
        <w:jc w:val="both"/>
        <w:rPr>
          <w:color w:val="000000"/>
          <w:sz w:val="24"/>
          <w:szCs w:val="24"/>
        </w:rPr>
      </w:pPr>
      <w:r w:rsidRPr="00C71E3C">
        <w:rPr>
          <w:color w:val="000000"/>
          <w:sz w:val="24"/>
          <w:szCs w:val="24"/>
        </w:rPr>
        <w:t xml:space="preserve"> -слова, называющие старинные меры (например, аршин, сажень, пядь, локоть и </w:t>
      </w:r>
      <w:proofErr w:type="spellStart"/>
      <w:r w:rsidRPr="00C71E3C">
        <w:rPr>
          <w:color w:val="000000"/>
          <w:sz w:val="24"/>
          <w:szCs w:val="24"/>
        </w:rPr>
        <w:t>т.д</w:t>
      </w:r>
      <w:proofErr w:type="spellEnd"/>
      <w:r w:rsidRPr="00C71E3C">
        <w:rPr>
          <w:color w:val="000000"/>
          <w:sz w:val="24"/>
          <w:szCs w:val="24"/>
        </w:rPr>
        <w:t>)</w:t>
      </w:r>
    </w:p>
    <w:p w:rsidR="009E2029" w:rsidRPr="00C71E3C" w:rsidRDefault="009E2029" w:rsidP="00426D67">
      <w:pPr>
        <w:pStyle w:val="a6"/>
        <w:jc w:val="both"/>
        <w:rPr>
          <w:color w:val="000000"/>
          <w:sz w:val="24"/>
          <w:szCs w:val="24"/>
        </w:rPr>
      </w:pPr>
      <w:r w:rsidRPr="00C71E3C">
        <w:rPr>
          <w:color w:val="000000"/>
          <w:sz w:val="24"/>
          <w:szCs w:val="24"/>
        </w:rPr>
        <w:lastRenderedPageBreak/>
        <w:t xml:space="preserve">      Пословицы и поговорки, </w:t>
      </w:r>
      <w:proofErr w:type="gramStart"/>
      <w:r w:rsidRPr="00C71E3C">
        <w:rPr>
          <w:color w:val="000000"/>
          <w:sz w:val="24"/>
          <w:szCs w:val="24"/>
        </w:rPr>
        <w:t>фразеологизмы,  в</w:t>
      </w:r>
      <w:proofErr w:type="gramEnd"/>
      <w:r w:rsidRPr="00C71E3C">
        <w:rPr>
          <w:color w:val="000000"/>
          <w:sz w:val="24"/>
          <w:szCs w:val="24"/>
        </w:rPr>
        <w:t xml:space="preserve"> которых сохранились устаревшие слова (например: беречь как зеницу ока, быть притчей во языцех, коломенская верста, косая сажень в плечах, как аршин проглотил, гроша медного не стоит)</w:t>
      </w:r>
      <w:r w:rsidR="00426D67" w:rsidRPr="00C71E3C">
        <w:rPr>
          <w:color w:val="000000"/>
          <w:sz w:val="24"/>
          <w:szCs w:val="24"/>
        </w:rPr>
        <w:t>.</w:t>
      </w:r>
    </w:p>
    <w:p w:rsidR="009E2029" w:rsidRPr="00C71E3C" w:rsidRDefault="005C7216" w:rsidP="00426D67">
      <w:pPr>
        <w:pStyle w:val="a6"/>
        <w:jc w:val="both"/>
        <w:rPr>
          <w:b/>
          <w:i/>
          <w:color w:val="000000"/>
          <w:sz w:val="24"/>
          <w:szCs w:val="24"/>
        </w:rPr>
      </w:pPr>
      <w:r w:rsidRPr="00C71E3C">
        <w:rPr>
          <w:b/>
          <w:i/>
          <w:color w:val="000000"/>
          <w:sz w:val="24"/>
          <w:szCs w:val="24"/>
        </w:rPr>
        <w:t xml:space="preserve">Практическая работа № 1 Проект </w:t>
      </w:r>
      <w:r w:rsidR="009E2029" w:rsidRPr="00C71E3C">
        <w:rPr>
          <w:b/>
          <w:i/>
          <w:color w:val="000000"/>
          <w:sz w:val="24"/>
          <w:szCs w:val="24"/>
        </w:rPr>
        <w:t>«Пословицы с устаревшими словами в картинках»</w:t>
      </w:r>
    </w:p>
    <w:p w:rsidR="009E2029" w:rsidRPr="00C71E3C" w:rsidRDefault="009E2029" w:rsidP="00426D67">
      <w:pPr>
        <w:pStyle w:val="a6"/>
        <w:jc w:val="both"/>
        <w:rPr>
          <w:b/>
          <w:color w:val="FF0000"/>
          <w:sz w:val="24"/>
          <w:szCs w:val="24"/>
        </w:rPr>
      </w:pPr>
      <w:proofErr w:type="gramStart"/>
      <w:r w:rsidRPr="00C71E3C">
        <w:rPr>
          <w:b/>
          <w:sz w:val="24"/>
          <w:szCs w:val="24"/>
        </w:rPr>
        <w:t xml:space="preserve">Раздел </w:t>
      </w:r>
      <w:r w:rsidRPr="00C71E3C">
        <w:rPr>
          <w:b/>
          <w:color w:val="FF0000"/>
          <w:sz w:val="24"/>
          <w:szCs w:val="24"/>
        </w:rPr>
        <w:t xml:space="preserve"> </w:t>
      </w:r>
      <w:r w:rsidRPr="00C71E3C">
        <w:rPr>
          <w:b/>
          <w:color w:val="000000" w:themeColor="text1"/>
          <w:sz w:val="24"/>
          <w:szCs w:val="24"/>
        </w:rPr>
        <w:t>Язык</w:t>
      </w:r>
      <w:proofErr w:type="gramEnd"/>
      <w:r w:rsidRPr="00C71E3C">
        <w:rPr>
          <w:b/>
          <w:color w:val="000000" w:themeColor="text1"/>
          <w:sz w:val="24"/>
          <w:szCs w:val="24"/>
        </w:rPr>
        <w:t xml:space="preserve"> в действии</w:t>
      </w:r>
      <w:r w:rsidR="009505C1" w:rsidRPr="00C71E3C">
        <w:rPr>
          <w:b/>
          <w:color w:val="000000" w:themeColor="text1"/>
          <w:sz w:val="24"/>
          <w:szCs w:val="24"/>
        </w:rPr>
        <w:t xml:space="preserve"> (</w:t>
      </w:r>
      <w:r w:rsidR="00772FCB" w:rsidRPr="00C71E3C">
        <w:rPr>
          <w:b/>
          <w:color w:val="000000" w:themeColor="text1"/>
          <w:sz w:val="24"/>
          <w:szCs w:val="24"/>
        </w:rPr>
        <w:t>8</w:t>
      </w:r>
      <w:r w:rsidR="009505C1" w:rsidRPr="00C71E3C">
        <w:rPr>
          <w:b/>
          <w:color w:val="000000" w:themeColor="text1"/>
          <w:sz w:val="24"/>
          <w:szCs w:val="24"/>
        </w:rPr>
        <w:t xml:space="preserve"> час</w:t>
      </w:r>
      <w:r w:rsidR="00772FCB" w:rsidRPr="00C71E3C">
        <w:rPr>
          <w:b/>
          <w:color w:val="000000" w:themeColor="text1"/>
          <w:sz w:val="24"/>
          <w:szCs w:val="24"/>
        </w:rPr>
        <w:t>ов</w:t>
      </w:r>
      <w:r w:rsidR="009505C1" w:rsidRPr="00C71E3C">
        <w:rPr>
          <w:b/>
          <w:color w:val="000000" w:themeColor="text1"/>
          <w:sz w:val="24"/>
          <w:szCs w:val="24"/>
        </w:rPr>
        <w:t>)</w:t>
      </w:r>
    </w:p>
    <w:p w:rsidR="009E2029" w:rsidRPr="00C71E3C" w:rsidRDefault="009E2029" w:rsidP="00426D67">
      <w:pPr>
        <w:pStyle w:val="a6"/>
        <w:jc w:val="both"/>
        <w:rPr>
          <w:color w:val="000000" w:themeColor="text1"/>
          <w:sz w:val="24"/>
          <w:szCs w:val="24"/>
        </w:rPr>
      </w:pPr>
      <w:r w:rsidRPr="00C71E3C">
        <w:rPr>
          <w:color w:val="000000" w:themeColor="text1"/>
          <w:sz w:val="24"/>
          <w:szCs w:val="24"/>
        </w:rPr>
        <w:t>В  данном разделе изучаются формы глагола (победить, убедить, дудеть, галдеть и др.), синонимические конструкци</w:t>
      </w:r>
      <w:r w:rsidR="005C7216" w:rsidRPr="00C71E3C">
        <w:rPr>
          <w:color w:val="000000" w:themeColor="text1"/>
          <w:sz w:val="24"/>
          <w:szCs w:val="24"/>
        </w:rPr>
        <w:t>и (словосочетания и предложения</w:t>
      </w:r>
      <w:r w:rsidRPr="00C71E3C">
        <w:rPr>
          <w:color w:val="000000" w:themeColor="text1"/>
          <w:sz w:val="24"/>
          <w:szCs w:val="24"/>
        </w:rPr>
        <w:t>: нора лисы</w:t>
      </w:r>
      <w:r w:rsidR="005C7216" w:rsidRPr="00C71E3C">
        <w:rPr>
          <w:color w:val="000000" w:themeColor="text1"/>
          <w:sz w:val="24"/>
          <w:szCs w:val="24"/>
        </w:rPr>
        <w:t xml:space="preserve"> </w:t>
      </w:r>
      <w:r w:rsidRPr="00C71E3C">
        <w:rPr>
          <w:color w:val="000000" w:themeColor="text1"/>
          <w:sz w:val="24"/>
          <w:szCs w:val="24"/>
        </w:rPr>
        <w:t>- лисья нора, сок из яблок</w:t>
      </w:r>
      <w:r w:rsidR="005C7216" w:rsidRPr="00C71E3C">
        <w:rPr>
          <w:color w:val="000000" w:themeColor="text1"/>
          <w:sz w:val="24"/>
          <w:szCs w:val="24"/>
        </w:rPr>
        <w:t xml:space="preserve"> </w:t>
      </w:r>
      <w:r w:rsidRPr="00C71E3C">
        <w:rPr>
          <w:color w:val="000000" w:themeColor="text1"/>
          <w:sz w:val="24"/>
          <w:szCs w:val="24"/>
        </w:rPr>
        <w:t>- яблочный сок; медвежья услуга</w:t>
      </w:r>
      <w:r w:rsidR="005C7216" w:rsidRPr="00C71E3C">
        <w:rPr>
          <w:color w:val="000000" w:themeColor="text1"/>
          <w:sz w:val="24"/>
          <w:szCs w:val="24"/>
        </w:rPr>
        <w:t xml:space="preserve"> </w:t>
      </w:r>
      <w:r w:rsidRPr="00C71E3C">
        <w:rPr>
          <w:color w:val="000000" w:themeColor="text1"/>
          <w:sz w:val="24"/>
          <w:szCs w:val="24"/>
        </w:rPr>
        <w:t>- неловкая услуга, крокодиловы слезы</w:t>
      </w:r>
      <w:r w:rsidR="005C7216" w:rsidRPr="00C71E3C">
        <w:rPr>
          <w:color w:val="000000" w:themeColor="text1"/>
          <w:sz w:val="24"/>
          <w:szCs w:val="24"/>
        </w:rPr>
        <w:t xml:space="preserve"> </w:t>
      </w:r>
      <w:r w:rsidRPr="00C71E3C">
        <w:rPr>
          <w:color w:val="000000" w:themeColor="text1"/>
          <w:sz w:val="24"/>
          <w:szCs w:val="24"/>
        </w:rPr>
        <w:t>- притворные слезы ,львиная доля</w:t>
      </w:r>
      <w:r w:rsidR="005C7216" w:rsidRPr="00C71E3C">
        <w:rPr>
          <w:color w:val="000000" w:themeColor="text1"/>
          <w:sz w:val="24"/>
          <w:szCs w:val="24"/>
        </w:rPr>
        <w:t xml:space="preserve"> </w:t>
      </w:r>
      <w:r w:rsidRPr="00C71E3C">
        <w:rPr>
          <w:color w:val="000000" w:themeColor="text1"/>
          <w:sz w:val="24"/>
          <w:szCs w:val="24"/>
        </w:rPr>
        <w:t xml:space="preserve">- большая доля),  система современной  русской пунктуации  и история знаков препинания . </w:t>
      </w:r>
    </w:p>
    <w:p w:rsidR="009E2029" w:rsidRPr="00C71E3C" w:rsidRDefault="009E2029" w:rsidP="00426D67">
      <w:pPr>
        <w:pStyle w:val="a6"/>
        <w:jc w:val="both"/>
        <w:rPr>
          <w:sz w:val="24"/>
          <w:szCs w:val="24"/>
        </w:rPr>
      </w:pPr>
      <w:r w:rsidRPr="00C71E3C">
        <w:rPr>
          <w:color w:val="000000" w:themeColor="text1"/>
          <w:sz w:val="24"/>
          <w:szCs w:val="24"/>
        </w:rPr>
        <w:t>Знакомство с этикетными выражениями (слова-просьбы,</w:t>
      </w:r>
      <w:r w:rsidR="005C7216" w:rsidRPr="00C71E3C">
        <w:rPr>
          <w:color w:val="000000" w:themeColor="text1"/>
          <w:sz w:val="24"/>
          <w:szCs w:val="24"/>
        </w:rPr>
        <w:t xml:space="preserve"> </w:t>
      </w:r>
      <w:r w:rsidRPr="00C71E3C">
        <w:rPr>
          <w:color w:val="000000" w:themeColor="text1"/>
          <w:sz w:val="24"/>
          <w:szCs w:val="24"/>
        </w:rPr>
        <w:t>слова-благодарности,</w:t>
      </w:r>
      <w:r w:rsidR="005C7216" w:rsidRPr="00C71E3C">
        <w:rPr>
          <w:color w:val="000000" w:themeColor="text1"/>
          <w:sz w:val="24"/>
          <w:szCs w:val="24"/>
        </w:rPr>
        <w:t xml:space="preserve"> </w:t>
      </w:r>
      <w:r w:rsidRPr="00C71E3C">
        <w:rPr>
          <w:color w:val="000000" w:themeColor="text1"/>
          <w:sz w:val="24"/>
          <w:szCs w:val="24"/>
        </w:rPr>
        <w:t>слова-извинения,</w:t>
      </w:r>
      <w:r w:rsidR="005C7216" w:rsidRPr="00C71E3C">
        <w:rPr>
          <w:color w:val="000000" w:themeColor="text1"/>
          <w:sz w:val="24"/>
          <w:szCs w:val="24"/>
        </w:rPr>
        <w:t xml:space="preserve"> </w:t>
      </w:r>
      <w:r w:rsidRPr="00C71E3C">
        <w:rPr>
          <w:color w:val="000000" w:themeColor="text1"/>
          <w:sz w:val="24"/>
          <w:szCs w:val="24"/>
        </w:rPr>
        <w:t>слова-приветствия,</w:t>
      </w:r>
      <w:r w:rsidR="005C7216" w:rsidRPr="00C71E3C">
        <w:rPr>
          <w:color w:val="000000" w:themeColor="text1"/>
          <w:sz w:val="24"/>
          <w:szCs w:val="24"/>
        </w:rPr>
        <w:t xml:space="preserve"> </w:t>
      </w:r>
      <w:r w:rsidRPr="00C71E3C">
        <w:rPr>
          <w:color w:val="000000" w:themeColor="text1"/>
          <w:sz w:val="24"/>
          <w:szCs w:val="24"/>
        </w:rPr>
        <w:t xml:space="preserve">слова-прощания). </w:t>
      </w:r>
      <w:r w:rsidRPr="00C71E3C">
        <w:rPr>
          <w:sz w:val="24"/>
          <w:szCs w:val="24"/>
        </w:rPr>
        <w:t xml:space="preserve">Лексическое значение слова. Прямое и переносное значение слова. </w:t>
      </w:r>
    </w:p>
    <w:p w:rsidR="005C7216" w:rsidRPr="00C71E3C" w:rsidRDefault="005C7216" w:rsidP="00426D67">
      <w:pPr>
        <w:pStyle w:val="a6"/>
        <w:jc w:val="both"/>
        <w:rPr>
          <w:b/>
          <w:i/>
          <w:color w:val="000000" w:themeColor="text1"/>
          <w:sz w:val="24"/>
          <w:szCs w:val="24"/>
        </w:rPr>
      </w:pPr>
      <w:r w:rsidRPr="00C71E3C">
        <w:rPr>
          <w:b/>
          <w:i/>
          <w:sz w:val="24"/>
          <w:szCs w:val="24"/>
        </w:rPr>
        <w:t>Практическая работа № 2 «Знаки препинания»</w:t>
      </w:r>
    </w:p>
    <w:p w:rsidR="009E2029" w:rsidRPr="00C71E3C" w:rsidRDefault="009E2029" w:rsidP="00426D67">
      <w:pPr>
        <w:pStyle w:val="a6"/>
        <w:jc w:val="both"/>
        <w:rPr>
          <w:b/>
          <w:color w:val="FF0000"/>
          <w:sz w:val="24"/>
          <w:szCs w:val="24"/>
        </w:rPr>
      </w:pPr>
      <w:proofErr w:type="gramStart"/>
      <w:r w:rsidRPr="00C71E3C">
        <w:rPr>
          <w:b/>
          <w:sz w:val="24"/>
          <w:szCs w:val="24"/>
        </w:rPr>
        <w:t xml:space="preserve">Раздел  </w:t>
      </w:r>
      <w:r w:rsidRPr="00C71E3C">
        <w:rPr>
          <w:b/>
          <w:color w:val="000000" w:themeColor="text1"/>
          <w:sz w:val="24"/>
          <w:szCs w:val="24"/>
        </w:rPr>
        <w:t>Секреты</w:t>
      </w:r>
      <w:proofErr w:type="gramEnd"/>
      <w:r w:rsidRPr="00C71E3C">
        <w:rPr>
          <w:b/>
          <w:color w:val="000000" w:themeColor="text1"/>
          <w:sz w:val="24"/>
          <w:szCs w:val="24"/>
        </w:rPr>
        <w:t xml:space="preserve"> речи и текста</w:t>
      </w:r>
      <w:r w:rsidR="009505C1" w:rsidRPr="00C71E3C">
        <w:rPr>
          <w:b/>
          <w:color w:val="000000" w:themeColor="text1"/>
          <w:sz w:val="24"/>
          <w:szCs w:val="24"/>
        </w:rPr>
        <w:t xml:space="preserve"> (</w:t>
      </w:r>
      <w:r w:rsidR="00772FCB" w:rsidRPr="00C71E3C">
        <w:rPr>
          <w:b/>
          <w:color w:val="000000" w:themeColor="text1"/>
          <w:sz w:val="24"/>
          <w:szCs w:val="24"/>
        </w:rPr>
        <w:t>8</w:t>
      </w:r>
      <w:r w:rsidR="009505C1" w:rsidRPr="00C71E3C">
        <w:rPr>
          <w:b/>
          <w:color w:val="000000" w:themeColor="text1"/>
          <w:sz w:val="24"/>
          <w:szCs w:val="24"/>
        </w:rPr>
        <w:t xml:space="preserve"> час</w:t>
      </w:r>
      <w:r w:rsidR="00772FCB" w:rsidRPr="00C71E3C">
        <w:rPr>
          <w:b/>
          <w:color w:val="000000" w:themeColor="text1"/>
          <w:sz w:val="24"/>
          <w:szCs w:val="24"/>
        </w:rPr>
        <w:t>ов</w:t>
      </w:r>
      <w:r w:rsidR="009505C1" w:rsidRPr="00C71E3C">
        <w:rPr>
          <w:b/>
          <w:color w:val="000000" w:themeColor="text1"/>
          <w:sz w:val="24"/>
          <w:szCs w:val="24"/>
        </w:rPr>
        <w:t>)</w:t>
      </w:r>
    </w:p>
    <w:p w:rsidR="009E2029" w:rsidRPr="00C71E3C" w:rsidRDefault="009E2029" w:rsidP="00426D67">
      <w:pPr>
        <w:pStyle w:val="a6"/>
        <w:jc w:val="both"/>
        <w:rPr>
          <w:color w:val="000000" w:themeColor="text1"/>
          <w:sz w:val="24"/>
          <w:szCs w:val="24"/>
        </w:rPr>
      </w:pPr>
      <w:proofErr w:type="gramStart"/>
      <w:r w:rsidRPr="00C71E3C">
        <w:rPr>
          <w:color w:val="000000" w:themeColor="text1"/>
          <w:sz w:val="24"/>
          <w:szCs w:val="24"/>
        </w:rPr>
        <w:t>В  данном</w:t>
      </w:r>
      <w:proofErr w:type="gramEnd"/>
      <w:r w:rsidRPr="00C71E3C">
        <w:rPr>
          <w:color w:val="000000" w:themeColor="text1"/>
          <w:sz w:val="24"/>
          <w:szCs w:val="24"/>
        </w:rPr>
        <w:t xml:space="preserve"> разделе рассматриваются тема и основная мысль текста, план текста и редактирование, вопросы  в диалоге («На уроке русского языка», «Украшение класса к новогоднему празднику»). Правила диалога.</w:t>
      </w:r>
    </w:p>
    <w:p w:rsidR="009E2029" w:rsidRPr="00C71E3C" w:rsidRDefault="009E2029" w:rsidP="00426D67">
      <w:pPr>
        <w:pStyle w:val="a6"/>
        <w:jc w:val="both"/>
        <w:rPr>
          <w:color w:val="000000" w:themeColor="text1"/>
          <w:sz w:val="24"/>
          <w:szCs w:val="24"/>
        </w:rPr>
      </w:pPr>
      <w:r w:rsidRPr="00C71E3C">
        <w:rPr>
          <w:color w:val="000000" w:themeColor="text1"/>
          <w:sz w:val="24"/>
          <w:szCs w:val="24"/>
        </w:rPr>
        <w:t xml:space="preserve">Виды пересказов. Упражнения в повествовании от первого лица и от третьего, в определении </w:t>
      </w:r>
      <w:proofErr w:type="gramStart"/>
      <w:r w:rsidRPr="00C71E3C">
        <w:rPr>
          <w:color w:val="000000" w:themeColor="text1"/>
          <w:sz w:val="24"/>
          <w:szCs w:val="24"/>
        </w:rPr>
        <w:t>жанра  текста</w:t>
      </w:r>
      <w:proofErr w:type="gramEnd"/>
      <w:r w:rsidRPr="00C71E3C">
        <w:rPr>
          <w:color w:val="000000" w:themeColor="text1"/>
          <w:sz w:val="24"/>
          <w:szCs w:val="24"/>
        </w:rPr>
        <w:t xml:space="preserve"> и языковых средств.</w:t>
      </w:r>
    </w:p>
    <w:p w:rsidR="009E2029" w:rsidRPr="00C71E3C" w:rsidRDefault="009E2029" w:rsidP="00426D67">
      <w:pPr>
        <w:pStyle w:val="a6"/>
        <w:jc w:val="both"/>
        <w:rPr>
          <w:sz w:val="24"/>
          <w:szCs w:val="24"/>
        </w:rPr>
      </w:pPr>
      <w:r w:rsidRPr="00C71E3C">
        <w:rPr>
          <w:sz w:val="24"/>
          <w:szCs w:val="24"/>
        </w:rPr>
        <w:t xml:space="preserve">Стили речи: разговорный, книжные (научный, публицистический, деловой). </w:t>
      </w:r>
      <w:proofErr w:type="gramStart"/>
      <w:r w:rsidRPr="00C71E3C">
        <w:rPr>
          <w:sz w:val="24"/>
          <w:szCs w:val="24"/>
        </w:rPr>
        <w:t>Редактирование  заданных</w:t>
      </w:r>
      <w:proofErr w:type="gramEnd"/>
      <w:r w:rsidRPr="00C71E3C">
        <w:rPr>
          <w:sz w:val="24"/>
          <w:szCs w:val="24"/>
        </w:rPr>
        <w:t xml:space="preserve"> текстов.</w:t>
      </w:r>
    </w:p>
    <w:p w:rsidR="009505C1" w:rsidRPr="00C71E3C" w:rsidRDefault="009505C1" w:rsidP="00426D67">
      <w:pPr>
        <w:pStyle w:val="a6"/>
        <w:jc w:val="both"/>
        <w:rPr>
          <w:b/>
          <w:i/>
          <w:sz w:val="24"/>
          <w:szCs w:val="24"/>
        </w:rPr>
      </w:pPr>
      <w:r w:rsidRPr="00C71E3C">
        <w:rPr>
          <w:b/>
          <w:i/>
          <w:sz w:val="24"/>
          <w:szCs w:val="24"/>
        </w:rPr>
        <w:t>Практическая работа № 3 «План текста»</w:t>
      </w:r>
    </w:p>
    <w:p w:rsidR="009E2029" w:rsidRPr="00426D67" w:rsidRDefault="009E2029" w:rsidP="00426D67">
      <w:pPr>
        <w:pStyle w:val="a6"/>
        <w:jc w:val="both"/>
        <w:rPr>
          <w:b/>
          <w:i/>
          <w:sz w:val="24"/>
          <w:szCs w:val="24"/>
        </w:rPr>
      </w:pPr>
    </w:p>
    <w:p w:rsidR="004841B9" w:rsidRDefault="004841B9" w:rsidP="00260F1F">
      <w:pPr>
        <w:spacing w:line="240" w:lineRule="atLeast"/>
        <w:jc w:val="center"/>
        <w:rPr>
          <w:rFonts w:eastAsia="Calibri"/>
          <w:b/>
          <w:szCs w:val="28"/>
        </w:rPr>
      </w:pPr>
    </w:p>
    <w:p w:rsidR="002810E8" w:rsidRPr="00C71E3C" w:rsidRDefault="002810E8" w:rsidP="00260F1F">
      <w:pPr>
        <w:spacing w:line="240" w:lineRule="atLeast"/>
        <w:jc w:val="center"/>
        <w:rPr>
          <w:rFonts w:eastAsia="Calibri"/>
          <w:b/>
          <w:szCs w:val="28"/>
        </w:rPr>
      </w:pPr>
      <w:r w:rsidRPr="00C71E3C">
        <w:rPr>
          <w:rFonts w:eastAsia="Calibri"/>
          <w:b/>
          <w:szCs w:val="28"/>
        </w:rPr>
        <w:t>4. Тематическое планирование</w:t>
      </w:r>
    </w:p>
    <w:p w:rsidR="002810E8" w:rsidRPr="00C71E3C" w:rsidRDefault="002810E8" w:rsidP="00426D67">
      <w:pPr>
        <w:spacing w:line="240" w:lineRule="atLeast"/>
        <w:jc w:val="both"/>
        <w:rPr>
          <w:rFonts w:eastAsia="Calibri"/>
          <w:b/>
          <w:szCs w:val="28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4079"/>
        <w:gridCol w:w="993"/>
        <w:gridCol w:w="2409"/>
        <w:gridCol w:w="2155"/>
      </w:tblGrid>
      <w:tr w:rsidR="002810E8" w:rsidRPr="009E2029" w:rsidTr="00426D67">
        <w:trPr>
          <w:trHeight w:val="362"/>
        </w:trPr>
        <w:tc>
          <w:tcPr>
            <w:tcW w:w="741" w:type="dxa"/>
            <w:shd w:val="clear" w:color="auto" w:fill="auto"/>
          </w:tcPr>
          <w:p w:rsidR="002810E8" w:rsidRPr="009E2029" w:rsidRDefault="002810E8" w:rsidP="00426D6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9E202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№  п</w:t>
            </w:r>
            <w:proofErr w:type="gramEnd"/>
            <w:r w:rsidRPr="009E202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\п</w:t>
            </w:r>
          </w:p>
        </w:tc>
        <w:tc>
          <w:tcPr>
            <w:tcW w:w="4079" w:type="dxa"/>
            <w:shd w:val="clear" w:color="auto" w:fill="auto"/>
          </w:tcPr>
          <w:p w:rsidR="002810E8" w:rsidRPr="009E2029" w:rsidRDefault="002810E8" w:rsidP="00426D6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9E202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Наименование  раздела, темы</w:t>
            </w:r>
          </w:p>
        </w:tc>
        <w:tc>
          <w:tcPr>
            <w:tcW w:w="993" w:type="dxa"/>
            <w:shd w:val="clear" w:color="auto" w:fill="auto"/>
          </w:tcPr>
          <w:p w:rsidR="002810E8" w:rsidRPr="009E2029" w:rsidRDefault="00426D67" w:rsidP="00967E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Кол-</w:t>
            </w:r>
            <w:r w:rsidR="002810E8" w:rsidRPr="009E202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во часов</w:t>
            </w:r>
          </w:p>
        </w:tc>
        <w:tc>
          <w:tcPr>
            <w:tcW w:w="2409" w:type="dxa"/>
          </w:tcPr>
          <w:p w:rsidR="002810E8" w:rsidRPr="009E2029" w:rsidRDefault="00426D67" w:rsidP="00967E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Кол-</w:t>
            </w:r>
            <w:r w:rsidR="002810E8" w:rsidRPr="009E202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во </w:t>
            </w:r>
            <w:r w:rsidR="005C7216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практических работ (творческих</w:t>
            </w:r>
            <w:r w:rsidR="002810E8" w:rsidRPr="009E202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55" w:type="dxa"/>
          </w:tcPr>
          <w:p w:rsidR="002810E8" w:rsidRPr="009E2029" w:rsidRDefault="00426D67" w:rsidP="00967EF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Кол-</w:t>
            </w:r>
            <w:r w:rsidR="002810E8" w:rsidRPr="009E2029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во контрольных работ  (итоговых тестов)</w:t>
            </w:r>
          </w:p>
        </w:tc>
      </w:tr>
      <w:tr w:rsidR="002810E8" w:rsidRPr="00FE512D" w:rsidTr="00426D67">
        <w:trPr>
          <w:trHeight w:val="162"/>
        </w:trPr>
        <w:tc>
          <w:tcPr>
            <w:tcW w:w="741" w:type="dxa"/>
            <w:shd w:val="clear" w:color="auto" w:fill="auto"/>
          </w:tcPr>
          <w:p w:rsidR="002810E8" w:rsidRPr="00FE512D" w:rsidRDefault="002810E8" w:rsidP="00426D6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E512D"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9" w:type="dxa"/>
            <w:shd w:val="clear" w:color="auto" w:fill="auto"/>
          </w:tcPr>
          <w:p w:rsidR="002810E8" w:rsidRPr="005C7216" w:rsidRDefault="005C7216" w:rsidP="00426D67">
            <w:pPr>
              <w:pStyle w:val="a6"/>
              <w:jc w:val="both"/>
              <w:rPr>
                <w:sz w:val="24"/>
                <w:szCs w:val="24"/>
              </w:rPr>
            </w:pPr>
            <w:r w:rsidRPr="005C7216">
              <w:rPr>
                <w:sz w:val="24"/>
                <w:szCs w:val="24"/>
              </w:rPr>
              <w:t xml:space="preserve">Русский язык: прошлое и настоящее </w:t>
            </w:r>
          </w:p>
        </w:tc>
        <w:tc>
          <w:tcPr>
            <w:tcW w:w="993" w:type="dxa"/>
            <w:shd w:val="clear" w:color="auto" w:fill="auto"/>
          </w:tcPr>
          <w:p w:rsidR="002810E8" w:rsidRPr="00FE512D" w:rsidRDefault="00772FCB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09" w:type="dxa"/>
          </w:tcPr>
          <w:p w:rsidR="002810E8" w:rsidRPr="00FE512D" w:rsidRDefault="009505C1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5" w:type="dxa"/>
          </w:tcPr>
          <w:p w:rsidR="002810E8" w:rsidRPr="00FE512D" w:rsidRDefault="009505C1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2810E8" w:rsidRPr="00FE512D" w:rsidTr="00426D67">
        <w:tc>
          <w:tcPr>
            <w:tcW w:w="741" w:type="dxa"/>
            <w:shd w:val="clear" w:color="auto" w:fill="auto"/>
          </w:tcPr>
          <w:p w:rsidR="002810E8" w:rsidRPr="00FE512D" w:rsidRDefault="002810E8" w:rsidP="00426D6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E512D">
              <w:rPr>
                <w:rFonts w:eastAsia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79" w:type="dxa"/>
            <w:shd w:val="clear" w:color="auto" w:fill="auto"/>
          </w:tcPr>
          <w:p w:rsidR="002810E8" w:rsidRPr="005C7216" w:rsidRDefault="005C7216" w:rsidP="00426D67">
            <w:pPr>
              <w:pStyle w:val="a6"/>
              <w:jc w:val="both"/>
              <w:rPr>
                <w:color w:val="FF0000"/>
                <w:sz w:val="24"/>
                <w:szCs w:val="24"/>
              </w:rPr>
            </w:pPr>
            <w:r w:rsidRPr="005C7216">
              <w:rPr>
                <w:color w:val="000000" w:themeColor="text1"/>
                <w:sz w:val="24"/>
                <w:szCs w:val="24"/>
              </w:rPr>
              <w:t>Язык в действии</w:t>
            </w:r>
          </w:p>
        </w:tc>
        <w:tc>
          <w:tcPr>
            <w:tcW w:w="993" w:type="dxa"/>
            <w:shd w:val="clear" w:color="auto" w:fill="auto"/>
          </w:tcPr>
          <w:p w:rsidR="002810E8" w:rsidRPr="00FE512D" w:rsidRDefault="00702DFC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9" w:type="dxa"/>
          </w:tcPr>
          <w:p w:rsidR="002810E8" w:rsidRPr="00FE512D" w:rsidRDefault="009505C1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5" w:type="dxa"/>
          </w:tcPr>
          <w:p w:rsidR="002810E8" w:rsidRPr="00FE512D" w:rsidRDefault="009505C1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5C7216" w:rsidRPr="00FE512D" w:rsidTr="00426D67">
        <w:tc>
          <w:tcPr>
            <w:tcW w:w="741" w:type="dxa"/>
            <w:shd w:val="clear" w:color="auto" w:fill="auto"/>
          </w:tcPr>
          <w:p w:rsidR="005C7216" w:rsidRPr="00FE512D" w:rsidRDefault="009505C1" w:rsidP="00426D6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079" w:type="dxa"/>
            <w:shd w:val="clear" w:color="auto" w:fill="auto"/>
          </w:tcPr>
          <w:p w:rsidR="005C7216" w:rsidRPr="005C7216" w:rsidRDefault="005C7216" w:rsidP="00426D67">
            <w:pPr>
              <w:pStyle w:val="a6"/>
              <w:jc w:val="both"/>
              <w:rPr>
                <w:color w:val="FF0000"/>
                <w:sz w:val="24"/>
                <w:szCs w:val="24"/>
              </w:rPr>
            </w:pPr>
            <w:r w:rsidRPr="005C7216">
              <w:rPr>
                <w:color w:val="000000" w:themeColor="text1"/>
                <w:sz w:val="24"/>
                <w:szCs w:val="24"/>
              </w:rPr>
              <w:t>Секреты речи и текста</w:t>
            </w:r>
          </w:p>
        </w:tc>
        <w:tc>
          <w:tcPr>
            <w:tcW w:w="993" w:type="dxa"/>
            <w:shd w:val="clear" w:color="auto" w:fill="auto"/>
          </w:tcPr>
          <w:p w:rsidR="005C7216" w:rsidRPr="00FE512D" w:rsidRDefault="00702DFC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09" w:type="dxa"/>
          </w:tcPr>
          <w:p w:rsidR="005C7216" w:rsidRPr="00FE512D" w:rsidRDefault="009505C1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55" w:type="dxa"/>
          </w:tcPr>
          <w:p w:rsidR="005C7216" w:rsidRPr="00FE512D" w:rsidRDefault="009505C1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2810E8" w:rsidRPr="00FE512D" w:rsidTr="00426D67">
        <w:trPr>
          <w:trHeight w:val="292"/>
        </w:trPr>
        <w:tc>
          <w:tcPr>
            <w:tcW w:w="741" w:type="dxa"/>
            <w:shd w:val="clear" w:color="auto" w:fill="auto"/>
          </w:tcPr>
          <w:p w:rsidR="002810E8" w:rsidRPr="00FE512D" w:rsidRDefault="002810E8" w:rsidP="00426D6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79" w:type="dxa"/>
            <w:shd w:val="clear" w:color="auto" w:fill="auto"/>
          </w:tcPr>
          <w:p w:rsidR="002810E8" w:rsidRPr="00FE512D" w:rsidRDefault="002810E8" w:rsidP="00426D6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E512D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2810E8" w:rsidRPr="009505C1" w:rsidRDefault="00772FCB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409" w:type="dxa"/>
          </w:tcPr>
          <w:p w:rsidR="002810E8" w:rsidRPr="009505C1" w:rsidRDefault="009505C1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9505C1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55" w:type="dxa"/>
          </w:tcPr>
          <w:p w:rsidR="002810E8" w:rsidRPr="009505C1" w:rsidRDefault="009505C1" w:rsidP="00260F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9505C1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</w:tbl>
    <w:p w:rsidR="002810E8" w:rsidRDefault="002810E8" w:rsidP="00426D67">
      <w:pPr>
        <w:jc w:val="both"/>
        <w:rPr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4841B9" w:rsidRDefault="004841B9" w:rsidP="00702DFC">
      <w:pPr>
        <w:jc w:val="right"/>
        <w:rPr>
          <w:i/>
          <w:sz w:val="24"/>
          <w:szCs w:val="24"/>
        </w:rPr>
      </w:pPr>
    </w:p>
    <w:p w:rsidR="00702DFC" w:rsidRDefault="00702DFC" w:rsidP="00702DFC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1</w:t>
      </w:r>
    </w:p>
    <w:p w:rsidR="00702DFC" w:rsidRDefault="00702DFC" w:rsidP="00702DFC">
      <w:pPr>
        <w:jc w:val="right"/>
        <w:rPr>
          <w:i/>
          <w:sz w:val="24"/>
          <w:szCs w:val="24"/>
        </w:rPr>
      </w:pPr>
    </w:p>
    <w:p w:rsidR="00702DFC" w:rsidRPr="00446813" w:rsidRDefault="00702DFC" w:rsidP="00702DFC">
      <w:pPr>
        <w:jc w:val="center"/>
        <w:rPr>
          <w:b/>
          <w:szCs w:val="28"/>
        </w:rPr>
      </w:pPr>
      <w:r w:rsidRPr="00446813">
        <w:rPr>
          <w:b/>
          <w:szCs w:val="28"/>
        </w:rPr>
        <w:t>Календарно-тематическое планирование учебного предмета</w:t>
      </w:r>
    </w:p>
    <w:p w:rsidR="00702DFC" w:rsidRPr="00446813" w:rsidRDefault="00702DFC" w:rsidP="00702DFC">
      <w:pPr>
        <w:jc w:val="center"/>
        <w:rPr>
          <w:b/>
          <w:szCs w:val="28"/>
        </w:rPr>
      </w:pPr>
      <w:r w:rsidRPr="00446813">
        <w:rPr>
          <w:b/>
          <w:szCs w:val="28"/>
        </w:rPr>
        <w:t xml:space="preserve"> «Родной язык (русский)»                                                                  </w:t>
      </w:r>
    </w:p>
    <w:p w:rsidR="00702DFC" w:rsidRPr="00446813" w:rsidRDefault="00702DFC" w:rsidP="00702DFC">
      <w:pPr>
        <w:jc w:val="center"/>
        <w:rPr>
          <w:b/>
          <w:szCs w:val="28"/>
        </w:rPr>
      </w:pPr>
      <w:r w:rsidRPr="00446813">
        <w:rPr>
          <w:b/>
          <w:szCs w:val="28"/>
        </w:rPr>
        <w:t xml:space="preserve"> 4 класс</w:t>
      </w:r>
    </w:p>
    <w:p w:rsidR="00702DFC" w:rsidRDefault="00702DFC" w:rsidP="00702DFC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975"/>
        <w:gridCol w:w="1020"/>
        <w:gridCol w:w="5732"/>
        <w:gridCol w:w="993"/>
      </w:tblGrid>
      <w:tr w:rsidR="00702DFC" w:rsidTr="00702DFC">
        <w:trPr>
          <w:trHeight w:val="588"/>
        </w:trPr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702DFC" w:rsidTr="00702DFC">
        <w:trPr>
          <w:trHeight w:val="588"/>
        </w:trPr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факту</w:t>
            </w:r>
          </w:p>
        </w:tc>
        <w:tc>
          <w:tcPr>
            <w:tcW w:w="5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rPr>
                <w:b/>
                <w:i/>
                <w:sz w:val="24"/>
                <w:szCs w:val="24"/>
              </w:rPr>
            </w:pPr>
          </w:p>
        </w:tc>
      </w:tr>
      <w:tr w:rsidR="00702DFC" w:rsidTr="00702DFC">
        <w:trPr>
          <w:trHeight w:val="588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Русский язык: прошлое </w:t>
            </w:r>
            <w:proofErr w:type="gramStart"/>
            <w:r>
              <w:rPr>
                <w:b/>
                <w:sz w:val="24"/>
                <w:szCs w:val="24"/>
              </w:rPr>
              <w:t>и  настоящее</w:t>
            </w:r>
            <w:proofErr w:type="gramEnd"/>
            <w:r>
              <w:rPr>
                <w:b/>
                <w:sz w:val="24"/>
                <w:szCs w:val="24"/>
              </w:rPr>
              <w:t xml:space="preserve">  (16 часов)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1-3/1-3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стыдно не знать, стыдно не учиться.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4-6/4-6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Вся семья вместе, так и душа на месте.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7-9/7-9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 сказка складом, а песня - ладом.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10-13/</w:t>
            </w:r>
          </w:p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pStyle w:val="a6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Красное словцо не ложь. Практическая работа № 1 </w:t>
            </w:r>
            <w:r>
              <w:rPr>
                <w:color w:val="000000"/>
                <w:sz w:val="24"/>
                <w:szCs w:val="24"/>
              </w:rPr>
              <w:t>Проект «Пословицы с устаревшими словами в картинках».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14-16/</w:t>
            </w:r>
          </w:p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языку весть подает.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2DFC" w:rsidTr="00702DFC">
        <w:trPr>
          <w:trHeight w:val="588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Язык в действии (9 часов)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17-19/1-3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20-22/4-6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23-25/7-9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pStyle w:val="a6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и когда появились знаки препинания?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Практическая работа № 2 «Знаки препинания».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2DFC" w:rsidTr="00702DFC">
        <w:trPr>
          <w:trHeight w:val="588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Секреты речи и </w:t>
            </w:r>
            <w:proofErr w:type="gramStart"/>
            <w:r>
              <w:rPr>
                <w:b/>
                <w:sz w:val="24"/>
                <w:szCs w:val="24"/>
              </w:rPr>
              <w:t>текста  (</w:t>
            </w:r>
            <w:proofErr w:type="gramEnd"/>
            <w:r>
              <w:rPr>
                <w:b/>
                <w:sz w:val="24"/>
                <w:szCs w:val="24"/>
              </w:rPr>
              <w:t>9 часов)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26-28/1</w:t>
            </w:r>
            <w:r w:rsidR="00C71E3C">
              <w:rPr>
                <w:sz w:val="24"/>
                <w:szCs w:val="24"/>
              </w:rPr>
              <w:t>-3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передавать в заголовке тему или основную мысль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29-31/</w:t>
            </w:r>
            <w:r w:rsidR="00C71E3C">
              <w:rPr>
                <w:sz w:val="24"/>
                <w:szCs w:val="24"/>
              </w:rPr>
              <w:t>4-6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составлять план текста. Практическая работа № 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2DFC" w:rsidTr="00702DFC">
        <w:trPr>
          <w:trHeight w:val="588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C71E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32-34</w:t>
            </w:r>
            <w:r w:rsidR="00702DF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7-9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FC" w:rsidRDefault="00702D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пересказывать текст. Учимся оценивать и редактировать тексты.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DFC" w:rsidRDefault="00702DF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702DFC" w:rsidRDefault="00702DFC" w:rsidP="00702D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8B58A2" w:rsidRDefault="008B58A2" w:rsidP="008B58A2">
      <w:pPr>
        <w:pStyle w:val="a6"/>
        <w:tabs>
          <w:tab w:val="left" w:pos="2385"/>
        </w:tabs>
        <w:jc w:val="right"/>
        <w:rPr>
          <w:i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jc w:val="right"/>
        <w:rPr>
          <w:i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jc w:val="right"/>
        <w:rPr>
          <w:i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jc w:val="right"/>
        <w:rPr>
          <w:i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jc w:val="right"/>
        <w:rPr>
          <w:i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jc w:val="right"/>
        <w:rPr>
          <w:i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jc w:val="right"/>
        <w:rPr>
          <w:i/>
          <w:sz w:val="26"/>
          <w:szCs w:val="26"/>
        </w:rPr>
      </w:pPr>
    </w:p>
    <w:p w:rsidR="004841B9" w:rsidRDefault="004841B9" w:rsidP="008C2132">
      <w:pPr>
        <w:pStyle w:val="a6"/>
        <w:tabs>
          <w:tab w:val="left" w:pos="2385"/>
        </w:tabs>
        <w:jc w:val="right"/>
        <w:rPr>
          <w:i/>
          <w:sz w:val="26"/>
          <w:szCs w:val="26"/>
        </w:rPr>
      </w:pPr>
    </w:p>
    <w:p w:rsidR="008B58A2" w:rsidRPr="00600267" w:rsidRDefault="008B58A2" w:rsidP="008C2132">
      <w:pPr>
        <w:pStyle w:val="a6"/>
        <w:tabs>
          <w:tab w:val="left" w:pos="2385"/>
        </w:tabs>
        <w:jc w:val="right"/>
        <w:rPr>
          <w:b/>
          <w:sz w:val="26"/>
          <w:szCs w:val="26"/>
        </w:rPr>
      </w:pPr>
      <w:r w:rsidRPr="00915C86">
        <w:rPr>
          <w:i/>
          <w:sz w:val="26"/>
          <w:szCs w:val="26"/>
        </w:rPr>
        <w:lastRenderedPageBreak/>
        <w:t>Приложение 2</w:t>
      </w:r>
    </w:p>
    <w:p w:rsidR="008B58A2" w:rsidRPr="00915C86" w:rsidRDefault="008B58A2" w:rsidP="008B58A2">
      <w:pPr>
        <w:jc w:val="center"/>
        <w:rPr>
          <w:b/>
          <w:sz w:val="26"/>
          <w:szCs w:val="26"/>
        </w:rPr>
      </w:pPr>
    </w:p>
    <w:p w:rsidR="008B58A2" w:rsidRPr="00915C86" w:rsidRDefault="008B58A2" w:rsidP="008B58A2">
      <w:pPr>
        <w:jc w:val="center"/>
        <w:rPr>
          <w:b/>
          <w:sz w:val="26"/>
          <w:szCs w:val="26"/>
        </w:rPr>
      </w:pPr>
    </w:p>
    <w:p w:rsidR="008B58A2" w:rsidRPr="00915C86" w:rsidRDefault="008B58A2" w:rsidP="008B58A2">
      <w:pPr>
        <w:jc w:val="center"/>
        <w:rPr>
          <w:b/>
          <w:sz w:val="26"/>
          <w:szCs w:val="26"/>
        </w:rPr>
      </w:pPr>
    </w:p>
    <w:p w:rsidR="008B58A2" w:rsidRDefault="008B58A2" w:rsidP="008B58A2">
      <w:pPr>
        <w:jc w:val="center"/>
        <w:rPr>
          <w:b/>
          <w:sz w:val="96"/>
          <w:szCs w:val="96"/>
        </w:rPr>
      </w:pPr>
    </w:p>
    <w:p w:rsidR="008B58A2" w:rsidRDefault="008B58A2" w:rsidP="008B58A2">
      <w:pPr>
        <w:jc w:val="center"/>
        <w:rPr>
          <w:b/>
          <w:sz w:val="96"/>
          <w:szCs w:val="96"/>
        </w:rPr>
      </w:pPr>
    </w:p>
    <w:p w:rsidR="008B58A2" w:rsidRPr="00915C86" w:rsidRDefault="008B58A2" w:rsidP="008B58A2">
      <w:pPr>
        <w:jc w:val="center"/>
        <w:rPr>
          <w:b/>
          <w:sz w:val="96"/>
          <w:szCs w:val="96"/>
        </w:rPr>
      </w:pPr>
      <w:r w:rsidRPr="00915C86">
        <w:rPr>
          <w:b/>
          <w:sz w:val="96"/>
          <w:szCs w:val="96"/>
        </w:rPr>
        <w:t xml:space="preserve">Контрольно- измерительные материалы </w:t>
      </w:r>
    </w:p>
    <w:p w:rsidR="008B58A2" w:rsidRDefault="008B58A2" w:rsidP="008B58A2">
      <w:pPr>
        <w:jc w:val="center"/>
        <w:rPr>
          <w:sz w:val="24"/>
          <w:szCs w:val="24"/>
        </w:rPr>
      </w:pPr>
    </w:p>
    <w:p w:rsidR="008B58A2" w:rsidRDefault="008B58A2" w:rsidP="008B58A2">
      <w:pPr>
        <w:jc w:val="center"/>
        <w:rPr>
          <w:sz w:val="24"/>
          <w:szCs w:val="24"/>
        </w:rPr>
      </w:pPr>
    </w:p>
    <w:p w:rsidR="008B58A2" w:rsidRPr="00915C86" w:rsidRDefault="008B58A2" w:rsidP="008B58A2">
      <w:pPr>
        <w:jc w:val="center"/>
        <w:rPr>
          <w:sz w:val="24"/>
          <w:szCs w:val="24"/>
        </w:rPr>
      </w:pPr>
    </w:p>
    <w:p w:rsidR="008B58A2" w:rsidRDefault="008B58A2" w:rsidP="008B58A2">
      <w:pPr>
        <w:pStyle w:val="a6"/>
        <w:tabs>
          <w:tab w:val="left" w:pos="2385"/>
        </w:tabs>
        <w:rPr>
          <w:b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rPr>
          <w:b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rPr>
          <w:b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rPr>
          <w:b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rPr>
          <w:b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rPr>
          <w:b/>
          <w:sz w:val="26"/>
          <w:szCs w:val="26"/>
        </w:rPr>
      </w:pPr>
    </w:p>
    <w:p w:rsidR="008B58A2" w:rsidRDefault="008B58A2" w:rsidP="008B58A2">
      <w:pPr>
        <w:pStyle w:val="a6"/>
        <w:tabs>
          <w:tab w:val="left" w:pos="2385"/>
        </w:tabs>
        <w:rPr>
          <w:b/>
          <w:sz w:val="26"/>
          <w:szCs w:val="26"/>
        </w:rPr>
      </w:pPr>
    </w:p>
    <w:p w:rsidR="00702DFC" w:rsidRDefault="00702DFC" w:rsidP="00702DFC">
      <w:pPr>
        <w:rPr>
          <w:sz w:val="24"/>
          <w:szCs w:val="24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Default="00E62342" w:rsidP="00E62342">
      <w:pPr>
        <w:jc w:val="right"/>
        <w:rPr>
          <w:i/>
          <w:sz w:val="26"/>
          <w:szCs w:val="26"/>
        </w:rPr>
      </w:pPr>
    </w:p>
    <w:p w:rsidR="00E62342" w:rsidRPr="00F779E1" w:rsidRDefault="00E62342" w:rsidP="00E62342">
      <w:pPr>
        <w:jc w:val="right"/>
        <w:rPr>
          <w:i/>
          <w:sz w:val="26"/>
          <w:szCs w:val="26"/>
        </w:rPr>
      </w:pPr>
      <w:r w:rsidRPr="00F779E1">
        <w:rPr>
          <w:i/>
          <w:sz w:val="26"/>
          <w:szCs w:val="26"/>
        </w:rPr>
        <w:lastRenderedPageBreak/>
        <w:t>Приложение 3</w:t>
      </w:r>
    </w:p>
    <w:p w:rsidR="00E62342" w:rsidRPr="008B3922" w:rsidRDefault="00E62342" w:rsidP="00E62342">
      <w:pPr>
        <w:pStyle w:val="a6"/>
        <w:jc w:val="center"/>
        <w:rPr>
          <w:b/>
          <w:sz w:val="26"/>
          <w:szCs w:val="26"/>
          <w:lang w:eastAsia="ar-SA"/>
        </w:rPr>
      </w:pPr>
      <w:r w:rsidRPr="008B3922">
        <w:rPr>
          <w:b/>
          <w:sz w:val="26"/>
          <w:szCs w:val="26"/>
          <w:lang w:eastAsia="ar-SA"/>
        </w:rPr>
        <w:t>Лист корректировки календарно-тематического планирования</w:t>
      </w:r>
    </w:p>
    <w:p w:rsidR="00E62342" w:rsidRPr="008B3922" w:rsidRDefault="00E62342" w:rsidP="00E62342">
      <w:pPr>
        <w:pStyle w:val="a6"/>
        <w:jc w:val="center"/>
        <w:rPr>
          <w:b/>
          <w:sz w:val="26"/>
          <w:szCs w:val="26"/>
          <w:lang w:eastAsia="ar-SA"/>
        </w:rPr>
      </w:pPr>
      <w:r w:rsidRPr="008B3922">
        <w:rPr>
          <w:b/>
          <w:sz w:val="26"/>
          <w:szCs w:val="26"/>
          <w:lang w:eastAsia="ar-SA"/>
        </w:rPr>
        <w:t>на 202</w:t>
      </w:r>
      <w:r>
        <w:rPr>
          <w:b/>
          <w:sz w:val="26"/>
          <w:szCs w:val="26"/>
          <w:lang w:eastAsia="ar-SA"/>
        </w:rPr>
        <w:t>4</w:t>
      </w:r>
      <w:r w:rsidRPr="008B3922">
        <w:rPr>
          <w:b/>
          <w:sz w:val="26"/>
          <w:szCs w:val="26"/>
          <w:lang w:eastAsia="ar-SA"/>
        </w:rPr>
        <w:t>-202</w:t>
      </w:r>
      <w:r>
        <w:rPr>
          <w:b/>
          <w:sz w:val="26"/>
          <w:szCs w:val="26"/>
          <w:lang w:eastAsia="ar-SA"/>
        </w:rPr>
        <w:t>5</w:t>
      </w:r>
      <w:r w:rsidRPr="008B3922">
        <w:rPr>
          <w:b/>
          <w:sz w:val="26"/>
          <w:szCs w:val="26"/>
          <w:lang w:eastAsia="ar-SA"/>
        </w:rPr>
        <w:t xml:space="preserve"> учебный год</w:t>
      </w:r>
    </w:p>
    <w:p w:rsidR="00E62342" w:rsidRPr="00652978" w:rsidRDefault="00E62342" w:rsidP="00E62342">
      <w:pPr>
        <w:rPr>
          <w:sz w:val="26"/>
          <w:szCs w:val="26"/>
          <w:lang w:eastAsia="ar-SA"/>
        </w:rPr>
      </w:pPr>
      <w:proofErr w:type="gramStart"/>
      <w:r w:rsidRPr="00652978">
        <w:rPr>
          <w:sz w:val="26"/>
          <w:szCs w:val="26"/>
          <w:lang w:eastAsia="ar-SA"/>
        </w:rPr>
        <w:t xml:space="preserve">Класс:   </w:t>
      </w:r>
      <w:proofErr w:type="gramEnd"/>
      <w:r w:rsidRPr="00652978">
        <w:rPr>
          <w:sz w:val="26"/>
          <w:szCs w:val="26"/>
          <w:lang w:eastAsia="ar-SA"/>
        </w:rPr>
        <w:t>4</w:t>
      </w:r>
    </w:p>
    <w:p w:rsidR="00E62342" w:rsidRPr="00652978" w:rsidRDefault="00E62342" w:rsidP="00E62342">
      <w:pPr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Предмет: родной язык (русский)</w:t>
      </w:r>
    </w:p>
    <w:p w:rsidR="00E62342" w:rsidRPr="00F779E1" w:rsidRDefault="00E62342" w:rsidP="00E62342">
      <w:pPr>
        <w:tabs>
          <w:tab w:val="left" w:pos="2865"/>
        </w:tabs>
        <w:rPr>
          <w:sz w:val="26"/>
          <w:szCs w:val="26"/>
          <w:lang w:eastAsia="ar-SA"/>
        </w:rPr>
      </w:pPr>
      <w:r w:rsidRPr="00652978">
        <w:rPr>
          <w:sz w:val="26"/>
          <w:szCs w:val="26"/>
          <w:lang w:eastAsia="ar-SA"/>
        </w:rPr>
        <w:t xml:space="preserve">Учитель: </w:t>
      </w:r>
      <w:r>
        <w:rPr>
          <w:sz w:val="26"/>
          <w:szCs w:val="26"/>
          <w:lang w:eastAsia="ar-SA"/>
        </w:rPr>
        <w:t>Вагина Н.И.</w:t>
      </w:r>
      <w:r w:rsidRPr="003A5398">
        <w:rPr>
          <w:b/>
        </w:rPr>
        <w:t xml:space="preserve">  </w:t>
      </w:r>
    </w:p>
    <w:tbl>
      <w:tblPr>
        <w:tblW w:w="11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3260"/>
        <w:gridCol w:w="851"/>
        <w:gridCol w:w="850"/>
        <w:gridCol w:w="2552"/>
        <w:gridCol w:w="2563"/>
      </w:tblGrid>
      <w:tr w:rsidR="00E62342" w:rsidRPr="003A5398" w:rsidTr="00A22373">
        <w:trPr>
          <w:trHeight w:val="610"/>
          <w:jc w:val="center"/>
        </w:trPr>
        <w:tc>
          <w:tcPr>
            <w:tcW w:w="1028" w:type="dxa"/>
            <w:vMerge w:val="restart"/>
            <w:shd w:val="clear" w:color="auto" w:fill="auto"/>
          </w:tcPr>
          <w:p w:rsidR="00E62342" w:rsidRPr="00652978" w:rsidRDefault="00E62342" w:rsidP="00A22373">
            <w:pPr>
              <w:jc w:val="center"/>
              <w:rPr>
                <w:b/>
                <w:sz w:val="26"/>
                <w:szCs w:val="26"/>
              </w:rPr>
            </w:pPr>
            <w:r w:rsidRPr="00652978">
              <w:rPr>
                <w:b/>
                <w:sz w:val="26"/>
                <w:szCs w:val="26"/>
              </w:rPr>
              <w:t xml:space="preserve">№ урока 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62342" w:rsidRPr="00652978" w:rsidRDefault="00E62342" w:rsidP="00A22373">
            <w:pPr>
              <w:jc w:val="center"/>
              <w:rPr>
                <w:b/>
                <w:sz w:val="26"/>
                <w:szCs w:val="26"/>
              </w:rPr>
            </w:pPr>
            <w:r w:rsidRPr="00652978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62342" w:rsidRPr="00652978" w:rsidRDefault="00E62342" w:rsidP="00A22373">
            <w:pPr>
              <w:jc w:val="center"/>
              <w:rPr>
                <w:b/>
                <w:sz w:val="26"/>
                <w:szCs w:val="26"/>
              </w:rPr>
            </w:pPr>
            <w:r w:rsidRPr="00652978">
              <w:rPr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62342" w:rsidRPr="00652978" w:rsidRDefault="00E62342" w:rsidP="00A22373">
            <w:pPr>
              <w:jc w:val="center"/>
              <w:rPr>
                <w:b/>
                <w:sz w:val="26"/>
                <w:szCs w:val="26"/>
              </w:rPr>
            </w:pPr>
            <w:r w:rsidRPr="00652978">
              <w:rPr>
                <w:b/>
                <w:sz w:val="26"/>
                <w:szCs w:val="26"/>
              </w:rPr>
              <w:t>Причина корректировки</w:t>
            </w:r>
          </w:p>
        </w:tc>
        <w:tc>
          <w:tcPr>
            <w:tcW w:w="2563" w:type="dxa"/>
            <w:vMerge w:val="restart"/>
            <w:shd w:val="clear" w:color="auto" w:fill="auto"/>
          </w:tcPr>
          <w:p w:rsidR="00E62342" w:rsidRPr="00652978" w:rsidRDefault="00E62342" w:rsidP="00A22373">
            <w:pPr>
              <w:jc w:val="center"/>
              <w:rPr>
                <w:b/>
                <w:sz w:val="26"/>
                <w:szCs w:val="26"/>
              </w:rPr>
            </w:pPr>
            <w:r w:rsidRPr="00652978">
              <w:rPr>
                <w:b/>
                <w:sz w:val="26"/>
                <w:szCs w:val="26"/>
              </w:rPr>
              <w:t>Способ корректировки</w:t>
            </w:r>
          </w:p>
        </w:tc>
      </w:tr>
      <w:tr w:rsidR="00E62342" w:rsidRPr="003A5398" w:rsidTr="00A22373">
        <w:trPr>
          <w:trHeight w:val="485"/>
          <w:jc w:val="center"/>
        </w:trPr>
        <w:tc>
          <w:tcPr>
            <w:tcW w:w="1028" w:type="dxa"/>
            <w:vMerge/>
            <w:shd w:val="clear" w:color="auto" w:fill="auto"/>
          </w:tcPr>
          <w:p w:rsidR="00E62342" w:rsidRPr="003A5398" w:rsidRDefault="00E62342" w:rsidP="00A22373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E62342" w:rsidRPr="003A5398" w:rsidRDefault="00E62342" w:rsidP="00A22373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:rsidR="00E62342" w:rsidRPr="00652978" w:rsidRDefault="00E62342" w:rsidP="00A22373">
            <w:pPr>
              <w:jc w:val="center"/>
              <w:rPr>
                <w:b/>
                <w:sz w:val="26"/>
                <w:szCs w:val="26"/>
              </w:rPr>
            </w:pPr>
            <w:r w:rsidRPr="00652978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E62342" w:rsidRPr="00652978" w:rsidRDefault="00E62342" w:rsidP="00A22373">
            <w:pPr>
              <w:rPr>
                <w:b/>
                <w:sz w:val="26"/>
                <w:szCs w:val="26"/>
              </w:rPr>
            </w:pPr>
            <w:r w:rsidRPr="00652978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2552" w:type="dxa"/>
            <w:vMerge/>
            <w:shd w:val="clear" w:color="auto" w:fill="auto"/>
          </w:tcPr>
          <w:p w:rsidR="00E62342" w:rsidRPr="003A5398" w:rsidRDefault="00E62342" w:rsidP="00A22373">
            <w:pPr>
              <w:jc w:val="center"/>
              <w:rPr>
                <w:b/>
              </w:rPr>
            </w:pPr>
          </w:p>
        </w:tc>
        <w:tc>
          <w:tcPr>
            <w:tcW w:w="2563" w:type="dxa"/>
            <w:vMerge/>
            <w:shd w:val="clear" w:color="auto" w:fill="auto"/>
          </w:tcPr>
          <w:p w:rsidR="00E62342" w:rsidRPr="003A5398" w:rsidRDefault="00E62342" w:rsidP="00A22373">
            <w:pPr>
              <w:jc w:val="center"/>
              <w:rPr>
                <w:b/>
              </w:rPr>
            </w:pPr>
          </w:p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>
            <w:pPr>
              <w:rPr>
                <w:sz w:val="26"/>
                <w:szCs w:val="26"/>
              </w:rPr>
            </w:pPr>
          </w:p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</w:tcPr>
          <w:p w:rsidR="00E62342" w:rsidRPr="003A5398" w:rsidRDefault="00E62342" w:rsidP="00A22373">
            <w:pPr>
              <w:rPr>
                <w:sz w:val="26"/>
                <w:szCs w:val="26"/>
              </w:rPr>
            </w:pPr>
          </w:p>
        </w:tc>
        <w:tc>
          <w:tcPr>
            <w:tcW w:w="850" w:type="dxa"/>
            <w:shd w:val="clear" w:color="auto" w:fill="auto"/>
          </w:tcPr>
          <w:p w:rsidR="00E62342" w:rsidRPr="003A5398" w:rsidRDefault="00E62342" w:rsidP="00A22373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>
            <w:pPr>
              <w:rPr>
                <w:sz w:val="26"/>
                <w:szCs w:val="26"/>
              </w:rPr>
            </w:pPr>
          </w:p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>
            <w:pPr>
              <w:rPr>
                <w:sz w:val="26"/>
                <w:szCs w:val="26"/>
              </w:rPr>
            </w:pPr>
          </w:p>
        </w:tc>
      </w:tr>
      <w:tr w:rsidR="00E62342" w:rsidRPr="003A5398" w:rsidTr="00A22373">
        <w:trPr>
          <w:trHeight w:val="50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  <w:tr w:rsidR="00E62342" w:rsidRPr="003A5398" w:rsidTr="00A22373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E62342" w:rsidRPr="003A5398" w:rsidRDefault="00E62342" w:rsidP="00A22373"/>
        </w:tc>
        <w:tc>
          <w:tcPr>
            <w:tcW w:w="3260" w:type="dxa"/>
            <w:shd w:val="clear" w:color="auto" w:fill="auto"/>
          </w:tcPr>
          <w:p w:rsidR="00E62342" w:rsidRPr="003A5398" w:rsidRDefault="00E62342" w:rsidP="00A22373"/>
        </w:tc>
        <w:tc>
          <w:tcPr>
            <w:tcW w:w="851" w:type="dxa"/>
            <w:shd w:val="clear" w:color="auto" w:fill="auto"/>
          </w:tcPr>
          <w:p w:rsidR="00E62342" w:rsidRPr="003A5398" w:rsidRDefault="00E62342" w:rsidP="00A22373"/>
        </w:tc>
        <w:tc>
          <w:tcPr>
            <w:tcW w:w="850" w:type="dxa"/>
            <w:shd w:val="clear" w:color="auto" w:fill="auto"/>
          </w:tcPr>
          <w:p w:rsidR="00E62342" w:rsidRPr="003A5398" w:rsidRDefault="00E62342" w:rsidP="00A22373"/>
        </w:tc>
        <w:tc>
          <w:tcPr>
            <w:tcW w:w="2552" w:type="dxa"/>
            <w:shd w:val="clear" w:color="auto" w:fill="auto"/>
          </w:tcPr>
          <w:p w:rsidR="00E62342" w:rsidRPr="003A5398" w:rsidRDefault="00E62342" w:rsidP="00A22373"/>
        </w:tc>
        <w:tc>
          <w:tcPr>
            <w:tcW w:w="2563" w:type="dxa"/>
            <w:shd w:val="clear" w:color="auto" w:fill="auto"/>
          </w:tcPr>
          <w:p w:rsidR="00E62342" w:rsidRPr="003A5398" w:rsidRDefault="00E62342" w:rsidP="00A22373"/>
        </w:tc>
      </w:tr>
    </w:tbl>
    <w:p w:rsidR="00E62342" w:rsidRPr="00CD2222" w:rsidRDefault="00E62342" w:rsidP="00E62342">
      <w:pPr>
        <w:pStyle w:val="a6"/>
        <w:rPr>
          <w:sz w:val="24"/>
          <w:szCs w:val="24"/>
        </w:rPr>
      </w:pPr>
    </w:p>
    <w:p w:rsidR="00E62342" w:rsidRPr="00CD2222" w:rsidRDefault="00E62342" w:rsidP="00E62342">
      <w:pPr>
        <w:pStyle w:val="a6"/>
        <w:rPr>
          <w:sz w:val="24"/>
          <w:szCs w:val="24"/>
        </w:rPr>
      </w:pPr>
    </w:p>
    <w:p w:rsidR="00E62342" w:rsidRPr="00CD2222" w:rsidRDefault="00E62342" w:rsidP="00E62342">
      <w:pPr>
        <w:pStyle w:val="a6"/>
        <w:rPr>
          <w:sz w:val="24"/>
          <w:szCs w:val="24"/>
        </w:rPr>
      </w:pPr>
    </w:p>
    <w:p w:rsidR="00E62342" w:rsidRPr="00CD2222" w:rsidRDefault="00E62342" w:rsidP="00E62342">
      <w:pPr>
        <w:pStyle w:val="a6"/>
        <w:rPr>
          <w:sz w:val="24"/>
          <w:szCs w:val="24"/>
        </w:rPr>
      </w:pPr>
    </w:p>
    <w:p w:rsidR="00E62342" w:rsidRPr="00CD2222" w:rsidRDefault="00E62342" w:rsidP="00E62342">
      <w:pPr>
        <w:pStyle w:val="a6"/>
        <w:rPr>
          <w:sz w:val="24"/>
          <w:szCs w:val="24"/>
        </w:rPr>
      </w:pPr>
    </w:p>
    <w:p w:rsidR="00702DFC" w:rsidRPr="00FE512D" w:rsidRDefault="00702DFC" w:rsidP="00426D67">
      <w:pPr>
        <w:jc w:val="both"/>
        <w:rPr>
          <w:sz w:val="24"/>
          <w:szCs w:val="24"/>
        </w:rPr>
      </w:pPr>
    </w:p>
    <w:sectPr w:rsidR="00702DFC" w:rsidRPr="00FE512D" w:rsidSect="002810E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D12"/>
    <w:multiLevelType w:val="hybridMultilevel"/>
    <w:tmpl w:val="E968E946"/>
    <w:lvl w:ilvl="0" w:tplc="9F2852A8">
      <w:start w:val="1"/>
      <w:numFmt w:val="bullet"/>
      <w:lvlText w:val="-"/>
      <w:lvlJc w:val="left"/>
    </w:lvl>
    <w:lvl w:ilvl="1" w:tplc="6BDEC3A0">
      <w:numFmt w:val="decimal"/>
      <w:lvlText w:val=""/>
      <w:lvlJc w:val="left"/>
    </w:lvl>
    <w:lvl w:ilvl="2" w:tplc="497C97C8">
      <w:numFmt w:val="decimal"/>
      <w:lvlText w:val=""/>
      <w:lvlJc w:val="left"/>
    </w:lvl>
    <w:lvl w:ilvl="3" w:tplc="536A6A2C">
      <w:numFmt w:val="decimal"/>
      <w:lvlText w:val=""/>
      <w:lvlJc w:val="left"/>
    </w:lvl>
    <w:lvl w:ilvl="4" w:tplc="91061098">
      <w:numFmt w:val="decimal"/>
      <w:lvlText w:val=""/>
      <w:lvlJc w:val="left"/>
    </w:lvl>
    <w:lvl w:ilvl="5" w:tplc="D9A2AE0E">
      <w:numFmt w:val="decimal"/>
      <w:lvlText w:val=""/>
      <w:lvlJc w:val="left"/>
    </w:lvl>
    <w:lvl w:ilvl="6" w:tplc="BE8455BC">
      <w:numFmt w:val="decimal"/>
      <w:lvlText w:val=""/>
      <w:lvlJc w:val="left"/>
    </w:lvl>
    <w:lvl w:ilvl="7" w:tplc="63C05122">
      <w:numFmt w:val="decimal"/>
      <w:lvlText w:val=""/>
      <w:lvlJc w:val="left"/>
    </w:lvl>
    <w:lvl w:ilvl="8" w:tplc="0024A53E">
      <w:numFmt w:val="decimal"/>
      <w:lvlText w:val=""/>
      <w:lvlJc w:val="left"/>
    </w:lvl>
  </w:abstractNum>
  <w:abstractNum w:abstractNumId="1" w15:restartNumberingAfterBreak="0">
    <w:nsid w:val="000039B3"/>
    <w:multiLevelType w:val="hybridMultilevel"/>
    <w:tmpl w:val="B3B0E6A8"/>
    <w:lvl w:ilvl="0" w:tplc="7BFE29F2">
      <w:start w:val="1"/>
      <w:numFmt w:val="bullet"/>
      <w:lvlText w:val="-"/>
      <w:lvlJc w:val="left"/>
    </w:lvl>
    <w:lvl w:ilvl="1" w:tplc="82A67D92">
      <w:numFmt w:val="decimal"/>
      <w:lvlText w:val=""/>
      <w:lvlJc w:val="left"/>
    </w:lvl>
    <w:lvl w:ilvl="2" w:tplc="C990544C">
      <w:numFmt w:val="decimal"/>
      <w:lvlText w:val=""/>
      <w:lvlJc w:val="left"/>
    </w:lvl>
    <w:lvl w:ilvl="3" w:tplc="71AE9158">
      <w:numFmt w:val="decimal"/>
      <w:lvlText w:val=""/>
      <w:lvlJc w:val="left"/>
    </w:lvl>
    <w:lvl w:ilvl="4" w:tplc="7F682CA6">
      <w:numFmt w:val="decimal"/>
      <w:lvlText w:val=""/>
      <w:lvlJc w:val="left"/>
    </w:lvl>
    <w:lvl w:ilvl="5" w:tplc="49BE65EA">
      <w:numFmt w:val="decimal"/>
      <w:lvlText w:val=""/>
      <w:lvlJc w:val="left"/>
    </w:lvl>
    <w:lvl w:ilvl="6" w:tplc="3C9CB39A">
      <w:numFmt w:val="decimal"/>
      <w:lvlText w:val=""/>
      <w:lvlJc w:val="left"/>
    </w:lvl>
    <w:lvl w:ilvl="7" w:tplc="CF0ED8EC">
      <w:numFmt w:val="decimal"/>
      <w:lvlText w:val=""/>
      <w:lvlJc w:val="left"/>
    </w:lvl>
    <w:lvl w:ilvl="8" w:tplc="68864E72">
      <w:numFmt w:val="decimal"/>
      <w:lvlText w:val=""/>
      <w:lvlJc w:val="left"/>
    </w:lvl>
  </w:abstractNum>
  <w:abstractNum w:abstractNumId="2" w15:restartNumberingAfterBreak="0">
    <w:nsid w:val="000054DE"/>
    <w:multiLevelType w:val="hybridMultilevel"/>
    <w:tmpl w:val="5B74FCFC"/>
    <w:lvl w:ilvl="0" w:tplc="D6C018F6">
      <w:start w:val="1"/>
      <w:numFmt w:val="bullet"/>
      <w:lvlText w:val="-"/>
      <w:lvlJc w:val="left"/>
    </w:lvl>
    <w:lvl w:ilvl="1" w:tplc="0824CE74">
      <w:numFmt w:val="decimal"/>
      <w:lvlText w:val=""/>
      <w:lvlJc w:val="left"/>
    </w:lvl>
    <w:lvl w:ilvl="2" w:tplc="D506ED58">
      <w:numFmt w:val="decimal"/>
      <w:lvlText w:val=""/>
      <w:lvlJc w:val="left"/>
    </w:lvl>
    <w:lvl w:ilvl="3" w:tplc="D7187646">
      <w:numFmt w:val="decimal"/>
      <w:lvlText w:val=""/>
      <w:lvlJc w:val="left"/>
    </w:lvl>
    <w:lvl w:ilvl="4" w:tplc="C47E9A58">
      <w:numFmt w:val="decimal"/>
      <w:lvlText w:val=""/>
      <w:lvlJc w:val="left"/>
    </w:lvl>
    <w:lvl w:ilvl="5" w:tplc="B29A581A">
      <w:numFmt w:val="decimal"/>
      <w:lvlText w:val=""/>
      <w:lvlJc w:val="left"/>
    </w:lvl>
    <w:lvl w:ilvl="6" w:tplc="759C6168">
      <w:numFmt w:val="decimal"/>
      <w:lvlText w:val=""/>
      <w:lvlJc w:val="left"/>
    </w:lvl>
    <w:lvl w:ilvl="7" w:tplc="436E4F40">
      <w:numFmt w:val="decimal"/>
      <w:lvlText w:val=""/>
      <w:lvlJc w:val="left"/>
    </w:lvl>
    <w:lvl w:ilvl="8" w:tplc="B422FDB6">
      <w:numFmt w:val="decimal"/>
      <w:lvlText w:val=""/>
      <w:lvlJc w:val="left"/>
    </w:lvl>
  </w:abstractNum>
  <w:abstractNum w:abstractNumId="3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4" w15:restartNumberingAfterBreak="0">
    <w:nsid w:val="235E1007"/>
    <w:multiLevelType w:val="hybridMultilevel"/>
    <w:tmpl w:val="28E8C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B4C8C"/>
    <w:multiLevelType w:val="hybridMultilevel"/>
    <w:tmpl w:val="A7F84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8229C6"/>
    <w:multiLevelType w:val="multilevel"/>
    <w:tmpl w:val="9138BA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F387F"/>
    <w:multiLevelType w:val="hybridMultilevel"/>
    <w:tmpl w:val="5BE6D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249A1"/>
    <w:multiLevelType w:val="hybridMultilevel"/>
    <w:tmpl w:val="E09206DA"/>
    <w:lvl w:ilvl="0" w:tplc="C70A6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6E7203"/>
    <w:multiLevelType w:val="hybridMultilevel"/>
    <w:tmpl w:val="53429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503"/>
    <w:rsid w:val="00004BEC"/>
    <w:rsid w:val="000463A1"/>
    <w:rsid w:val="00102192"/>
    <w:rsid w:val="00103E59"/>
    <w:rsid w:val="0010419A"/>
    <w:rsid w:val="00117934"/>
    <w:rsid w:val="00147AED"/>
    <w:rsid w:val="00164EBA"/>
    <w:rsid w:val="0023084F"/>
    <w:rsid w:val="00260F1F"/>
    <w:rsid w:val="00270FB1"/>
    <w:rsid w:val="002810E8"/>
    <w:rsid w:val="002A1FE2"/>
    <w:rsid w:val="003411EE"/>
    <w:rsid w:val="00364CDD"/>
    <w:rsid w:val="003951E5"/>
    <w:rsid w:val="00426D67"/>
    <w:rsid w:val="00446813"/>
    <w:rsid w:val="00446FE0"/>
    <w:rsid w:val="004841B9"/>
    <w:rsid w:val="004B789F"/>
    <w:rsid w:val="005061E3"/>
    <w:rsid w:val="00535A1F"/>
    <w:rsid w:val="005415E0"/>
    <w:rsid w:val="005563A2"/>
    <w:rsid w:val="005A0ED7"/>
    <w:rsid w:val="005C7216"/>
    <w:rsid w:val="005D2377"/>
    <w:rsid w:val="005F64C9"/>
    <w:rsid w:val="00632742"/>
    <w:rsid w:val="006535F6"/>
    <w:rsid w:val="006674AD"/>
    <w:rsid w:val="00676C37"/>
    <w:rsid w:val="006D1E28"/>
    <w:rsid w:val="006D610C"/>
    <w:rsid w:val="00702DFC"/>
    <w:rsid w:val="00736631"/>
    <w:rsid w:val="00772FCB"/>
    <w:rsid w:val="007E6639"/>
    <w:rsid w:val="00840EB8"/>
    <w:rsid w:val="0087773E"/>
    <w:rsid w:val="008B58A2"/>
    <w:rsid w:val="008C2132"/>
    <w:rsid w:val="009505C1"/>
    <w:rsid w:val="00957F02"/>
    <w:rsid w:val="00967EFD"/>
    <w:rsid w:val="009E2029"/>
    <w:rsid w:val="00A973EB"/>
    <w:rsid w:val="00B25D61"/>
    <w:rsid w:val="00B56AA5"/>
    <w:rsid w:val="00BF2566"/>
    <w:rsid w:val="00C71E3C"/>
    <w:rsid w:val="00CC0422"/>
    <w:rsid w:val="00D13A98"/>
    <w:rsid w:val="00DC544D"/>
    <w:rsid w:val="00E036E7"/>
    <w:rsid w:val="00E13503"/>
    <w:rsid w:val="00E2797F"/>
    <w:rsid w:val="00E62342"/>
    <w:rsid w:val="00E74F90"/>
    <w:rsid w:val="00F32813"/>
    <w:rsid w:val="00F9622F"/>
    <w:rsid w:val="00FE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5253"/>
  <w15:docId w15:val="{83DF8720-BED0-41A1-B856-E5809D5E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503"/>
    <w:pPr>
      <w:ind w:left="720"/>
      <w:contextualSpacing/>
    </w:pPr>
  </w:style>
  <w:style w:type="table" w:styleId="a4">
    <w:name w:val="Table Grid"/>
    <w:basedOn w:val="a1"/>
    <w:rsid w:val="007E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103E5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5">
    <w:name w:val="Normal (Web)"/>
    <w:basedOn w:val="a"/>
    <w:uiPriority w:val="99"/>
    <w:semiHidden/>
    <w:unhideWhenUsed/>
    <w:rsid w:val="00957F0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uiPriority w:val="1"/>
    <w:qFormat/>
    <w:rsid w:val="00957F0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041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419A"/>
    <w:pPr>
      <w:widowControl w:val="0"/>
      <w:shd w:val="clear" w:color="auto" w:fill="FFFFFF"/>
      <w:spacing w:before="2280" w:line="317" w:lineRule="exact"/>
      <w:ind w:hanging="380"/>
    </w:pPr>
    <w:rPr>
      <w:szCs w:val="28"/>
      <w:lang w:eastAsia="en-US"/>
    </w:rPr>
  </w:style>
  <w:style w:type="character" w:styleId="a8">
    <w:name w:val="Hyperlink"/>
    <w:basedOn w:val="a0"/>
    <w:unhideWhenUsed/>
    <w:rsid w:val="00DC544D"/>
    <w:rPr>
      <w:color w:val="0000FF"/>
      <w:u w:val="single"/>
    </w:rPr>
  </w:style>
  <w:style w:type="paragraph" w:customStyle="1" w:styleId="ParagraphStyle">
    <w:name w:val="Paragraph Style"/>
    <w:uiPriority w:val="99"/>
    <w:rsid w:val="00DC5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DC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both">
    <w:name w:val="pboth"/>
    <w:basedOn w:val="a"/>
    <w:rsid w:val="00535A1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841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41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2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.1septembe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achalka.info/about/19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www.nsc.1september.ru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mon.gov.ru./proekt/ideolog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m.ru/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2870</Words>
  <Characters>16363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2</cp:revision>
  <cp:lastPrinted>2024-09-04T19:38:00Z</cp:lastPrinted>
  <dcterms:created xsi:type="dcterms:W3CDTF">2024-09-18T15:29:00Z</dcterms:created>
  <dcterms:modified xsi:type="dcterms:W3CDTF">2024-09-18T15:29:00Z</dcterms:modified>
</cp:coreProperties>
</file>